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ind w:left="5400"/>
        <w:jc w:val="right"/>
        <w:rPr>
          <w:sz w:val="20"/>
          <w:szCs w:val="20"/>
        </w:rPr>
      </w:pPr>
      <w:r>
        <w:rPr>
          <w:sz w:val="20"/>
          <w:szCs w:val="20"/>
        </w:rPr>
        <w:t xml:space="preserve">Приложение №</w:t>
      </w:r>
      <w:r>
        <w:rPr>
          <w:sz w:val="20"/>
          <w:szCs w:val="20"/>
        </w:rPr>
        <w:t xml:space="preserve"> </w:t>
      </w:r>
      <w:r>
        <w:rPr>
          <w:sz w:val="20"/>
          <w:szCs w:val="20"/>
        </w:rPr>
        <w:t xml:space="preserve">9</w:t>
      </w:r>
      <w:r>
        <w:rPr>
          <w:sz w:val="20"/>
          <w:szCs w:val="20"/>
        </w:rPr>
        <w:br w:type="textWrapping" w:clear="all"/>
        <w:t xml:space="preserve">к </w:t>
      </w:r>
      <w:r>
        <w:rPr>
          <w:sz w:val="20"/>
          <w:szCs w:val="20"/>
        </w:rPr>
        <w:t xml:space="preserve">приказу </w:t>
      </w:r>
      <w:r>
        <w:rPr>
          <w:sz w:val="20"/>
          <w:szCs w:val="20"/>
        </w:rPr>
        <w:t xml:space="preserve">АО «</w:t>
      </w:r>
      <w:r>
        <w:rPr>
          <w:sz w:val="20"/>
          <w:szCs w:val="20"/>
        </w:rPr>
        <w:t xml:space="preserve">Россети Янтарь</w:t>
      </w:r>
      <w:r>
        <w:rPr>
          <w:sz w:val="20"/>
          <w:szCs w:val="20"/>
        </w:rPr>
        <w:t xml:space="preserve">»</w:t>
      </w:r>
      <w:r>
        <w:rPr>
          <w:sz w:val="20"/>
          <w:szCs w:val="20"/>
        </w:rPr>
      </w:r>
    </w:p>
    <w:p>
      <w:pPr>
        <w:pStyle w:val="Normal"/>
        <w:ind w:left="5400"/>
        <w:jc w:val="right"/>
        <w:rPr>
          <w:sz w:val="20"/>
          <w:szCs w:val="20"/>
        </w:rPr>
      </w:pPr>
      <w:r>
        <w:rPr>
          <w:sz w:val="20"/>
          <w:szCs w:val="20"/>
        </w:rPr>
        <w:t xml:space="preserve">от__________№____________</w:t>
      </w:r>
    </w:p>
    <w:p>
      <w:pPr>
        <w:pStyle w:val="Normal"/>
        <w:jc w:val="right"/>
      </w:pPr>
    </w:p>
    <w:p>
      <w:pPr>
        <w:pStyle w:val="Normal"/>
        <w:jc w:val="center"/>
        <w:rPr>
          <w:b/>
        </w:rPr>
      </w:pPr>
      <w:r>
        <w:rPr>
          <w:b/>
        </w:rPr>
        <w:t xml:space="preserve">Д</w:t>
      </w:r>
      <w:r>
        <w:rPr>
          <w:b/>
        </w:rPr>
        <w:t xml:space="preserve">оговор</w:t>
      </w:r>
      <w:r>
        <w:rPr>
          <w:b/>
        </w:rPr>
        <w:t xml:space="preserve"> № _____</w:t>
      </w:r>
      <w:r>
        <w:rPr>
          <w:b/>
        </w:rPr>
        <w:t xml:space="preserve">/__</w:t>
      </w:r>
      <w:r>
        <w:rPr>
          <w:b/>
        </w:rPr>
        <w:t xml:space="preserve">_____</w:t>
      </w:r>
      <w:r>
        <w:rPr>
          <w:b/>
        </w:rPr>
        <w:t xml:space="preserve">/</w:t>
      </w:r>
      <w:r>
        <w:rPr>
          <w:b/>
        </w:rPr>
        <w:t xml:space="preserve">_______</w:t>
      </w:r>
      <w:r>
        <w:rPr>
          <w:b/>
        </w:rPr>
      </w:r>
    </w:p>
    <w:p>
      <w:pPr>
        <w:pStyle w:val="Normal"/>
        <w:jc w:val="center"/>
        <w:rPr>
          <w:b/>
        </w:rPr>
      </w:pPr>
      <w:r>
        <w:rPr>
          <w:b/>
        </w:rPr>
        <w:t xml:space="preserve">об осуществлении технологического присоединения к электрическим сетям</w:t>
      </w:r>
      <w:r>
        <w:rPr>
          <w:b/>
        </w:rPr>
        <w:t xml:space="preserve"> посредством перераспределения максимальной мощности</w:t>
      </w:r>
      <w:r>
        <w:rPr>
          <w:b/>
        </w:rPr>
      </w:r>
    </w:p>
    <w:p>
      <w:pPr>
        <w:pStyle w:val="Normal"/>
        <w:jc w:val="center"/>
        <w:rPr>
          <w:b/>
          <w:i/>
          <w:sz w:val="22"/>
          <w:szCs w:val="22"/>
        </w:rPr>
      </w:pPr>
      <w:r>
        <w:rPr>
          <w:i/>
          <w:sz w:val="22"/>
          <w:szCs w:val="22"/>
        </w:rPr>
        <w:t xml:space="preserve">(для заявителей, заключивших соглашение о перераспределении максимальной мощности с владельцами энергопринимающих устройств (за исключением лиц, </w:t>
      </w:r>
      <w:r>
        <w:rPr>
          <w:i/>
          <w:sz w:val="22"/>
          <w:szCs w:val="22"/>
        </w:rPr>
        <w:t xml:space="preserve">указанных в </w:t>
      </w:r>
      <w:r>
        <w:rPr>
          <w:i/>
          <w:sz w:val="22"/>
          <w:szCs w:val="22"/>
        </w:rPr>
        <w:fldChar w:fldCharType="begin"/>
      </w:r>
      <w:r>
        <w:rPr>
          <w:i/>
          <w:sz w:val="22"/>
          <w:szCs w:val="22"/>
        </w:rPr>
        <w:instrText xml:space="preserve">HYPERLINK consultantplus://offline/ref=6D3F39DB275CD04F35A19BCFB3D562C0ADA1E95929110661C40FB7C6349820435D0CF00A16ABEFC945531F26F663ED0135D46BBAC0bC42I </w:instrText>
      </w:r>
      <w:r>
        <w:rPr>
          <w:i/>
          <w:sz w:val="22"/>
          <w:szCs w:val="22"/>
        </w:rPr>
      </w:r>
      <w:r>
        <w:rPr>
          <w:i/>
          <w:sz w:val="22"/>
          <w:szCs w:val="22"/>
        </w:rPr>
        <w:fldChar w:fldCharType="separate"/>
      </w:r>
      <w:r>
        <w:rPr>
          <w:i/>
          <w:sz w:val="22"/>
          <w:szCs w:val="22"/>
        </w:rPr>
        <w:t xml:space="preserve">пункте 12(1)</w:t>
      </w:r>
      <w:r>
        <w:rPr>
          <w:i/>
          <w:sz w:val="22"/>
          <w:szCs w:val="22"/>
        </w:rPr>
        <w:fldChar w:fldCharType="end"/>
      </w:r>
      <w:r>
        <w:rPr>
          <w:i/>
          <w:sz w:val="22"/>
          <w:szCs w:val="22"/>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лиц, указанных в </w:t>
      </w:r>
      <w:r>
        <w:rPr>
          <w:i/>
          <w:sz w:val="22"/>
          <w:szCs w:val="22"/>
        </w:rPr>
        <w:fldChar w:fldCharType="begin"/>
      </w:r>
      <w:r>
        <w:rPr>
          <w:i/>
          <w:sz w:val="22"/>
          <w:szCs w:val="22"/>
        </w:rPr>
        <w:instrText xml:space="preserve">HYPERLINK consultantplus://offline/ref=6D3F39DB275CD04F35A19BCFB3D562C0ADA1E95929110661C40FB7C6349820435D0CF00815A4EFC945531F26F663ED0135D46BBAC0bC42I </w:instrText>
      </w:r>
      <w:r>
        <w:rPr>
          <w:i/>
          <w:sz w:val="22"/>
          <w:szCs w:val="22"/>
        </w:rPr>
      </w:r>
      <w:r>
        <w:rPr>
          <w:i/>
          <w:sz w:val="22"/>
          <w:szCs w:val="22"/>
        </w:rPr>
        <w:fldChar w:fldCharType="separate"/>
      </w:r>
      <w:r>
        <w:rPr>
          <w:i/>
          <w:sz w:val="22"/>
          <w:szCs w:val="22"/>
        </w:rPr>
        <w:t xml:space="preserve">пунктах 13 </w:t>
      </w:r>
      <w:r>
        <w:rPr>
          <w:i/>
          <w:sz w:val="22"/>
          <w:szCs w:val="22"/>
        </w:rPr>
        <w:fldChar w:fldCharType="end"/>
      </w:r>
      <w:r>
        <w:rPr>
          <w:i/>
          <w:sz w:val="22"/>
          <w:szCs w:val="22"/>
        </w:rPr>
        <w:t xml:space="preserve">и </w:t>
      </w:r>
      <w:r>
        <w:rPr>
          <w:i/>
          <w:sz w:val="22"/>
          <w:szCs w:val="22"/>
        </w:rPr>
        <w:fldChar w:fldCharType="begin"/>
      </w:r>
      <w:r>
        <w:rPr>
          <w:i/>
          <w:sz w:val="22"/>
          <w:szCs w:val="22"/>
        </w:rPr>
        <w:instrText xml:space="preserve">HYPERLINK consultantplus://offline/ref=6D3F39DB275CD04F35A19BCFB3D562C0ADA1E95929110661C40FB7C6349820435D0CF00F15ACE495141C1E7AB033FE0331D469BBDCC31530bE45I </w:instrText>
      </w:r>
      <w:r>
        <w:rPr>
          <w:i/>
          <w:sz w:val="22"/>
          <w:szCs w:val="22"/>
        </w:rPr>
      </w:r>
      <w:r>
        <w:rPr>
          <w:i/>
          <w:sz w:val="22"/>
          <w:szCs w:val="22"/>
        </w:rPr>
        <w:fldChar w:fldCharType="separate"/>
      </w:r>
      <w:r>
        <w:rPr>
          <w:i/>
          <w:sz w:val="22"/>
          <w:szCs w:val="22"/>
        </w:rPr>
        <w:t xml:space="preserve">14</w:t>
      </w:r>
      <w:r>
        <w:rPr>
          <w:i/>
          <w:sz w:val="22"/>
          <w:szCs w:val="22"/>
        </w:rPr>
        <w:fldChar w:fldCharType="end"/>
      </w:r>
      <w:r>
        <w:rPr>
          <w:i/>
          <w:sz w:val="22"/>
          <w:szCs w:val="22"/>
        </w:rPr>
        <w:t xml:space="preserve"> указанных П</w:t>
      </w:r>
      <w:r>
        <w:rPr>
          <w:i/>
          <w:sz w:val="22"/>
          <w:szCs w:val="22"/>
        </w:rPr>
        <w:t xml:space="preserve">равил, лиц, присоединенных к объектам единой 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фактическое технологическое присоединение к электрическим сетям)</w:t>
      </w:r>
      <w:r>
        <w:rPr>
          <w:b/>
          <w:i/>
          <w:sz w:val="22"/>
          <w:szCs w:val="22"/>
        </w:rPr>
      </w:r>
    </w:p>
    <w:p>
      <w:pPr>
        <w:pStyle w:val="Normal"/>
        <w:jc w:val="both"/>
      </w:pPr>
      <w:r>
        <w:t xml:space="preserve">г. </w:t>
      </w:r>
      <w:r>
        <w:t xml:space="preserve">Калининград</w:t>
      </w:r>
      <w:r>
        <w:t xml:space="preserve">                                         </w:t>
        <w:tab/>
        <w:tab/>
        <w:tab/>
        <w:tab/>
        <w:t xml:space="preserve"> "__" _____________ 20__ г.</w:t>
      </w:r>
    </w:p>
    <w:p>
      <w:pPr>
        <w:pStyle w:val="Normal"/>
        <w:ind w:firstLine="708"/>
        <w:jc w:val="both"/>
      </w:pPr>
    </w:p>
    <w:p>
      <w:pPr>
        <w:pStyle w:val="Normal"/>
        <w:ind w:firstLine="708"/>
        <w:jc w:val="both"/>
      </w:pPr>
      <w:r>
        <w:rPr>
          <w:b/>
        </w:rPr>
        <w:t xml:space="preserve">А</w:t>
      </w:r>
      <w:r>
        <w:rPr>
          <w:b/>
        </w:rPr>
        <w:t xml:space="preserve">к</w:t>
      </w:r>
      <w:r>
        <w:rPr>
          <w:b/>
        </w:rPr>
        <w:t xml:space="preserve">ционерное общество «Россети Янтарь</w:t>
      </w:r>
      <w:r>
        <w:rPr>
          <w:b/>
        </w:rPr>
        <w:t xml:space="preserve">»</w:t>
      </w:r>
      <w:r>
        <w:t xml:space="preserve">, именуемое в дальнейшем </w:t>
      </w:r>
      <w:r>
        <w:t xml:space="preserve">«С</w:t>
      </w:r>
      <w:r>
        <w:t xml:space="preserve">етев</w:t>
      </w:r>
      <w:r>
        <w:t xml:space="preserve">ая</w:t>
      </w:r>
      <w:r>
        <w:t xml:space="preserve"> организаци</w:t>
      </w:r>
      <w:r>
        <w:t xml:space="preserve">я»</w:t>
      </w:r>
      <w:r>
        <w:t xml:space="preserve">, в лице </w:t>
      </w:r>
      <w:r>
        <w:t xml:space="preserve">___________________________________________________________</w:t>
      </w:r>
    </w:p>
    <w:p>
      <w:pPr>
        <w:pStyle w:val="Normal"/>
        <w:rPr>
          <w:i/>
          <w:sz w:val="22"/>
          <w:szCs w:val="22"/>
        </w:rPr>
      </w:pPr>
      <w:r>
        <w:t xml:space="preserve">_____________________________________________________________________________,</w:t>
      </w:r>
      <w:r>
        <w:rPr>
          <w:i/>
          <w:sz w:val="22"/>
          <w:szCs w:val="22"/>
        </w:rPr>
        <w:t xml:space="preserve">(должность, фамилия, имя, отчество у</w:t>
      </w:r>
      <w:r>
        <w:rPr>
          <w:i/>
          <w:sz w:val="22"/>
          <w:szCs w:val="22"/>
        </w:rPr>
        <w:t xml:space="preserve">полномоченного лица со стороны </w:t>
      </w:r>
      <w:r>
        <w:rPr>
          <w:i/>
          <w:sz w:val="22"/>
          <w:szCs w:val="22"/>
        </w:rPr>
        <w:t xml:space="preserve">АО «</w:t>
      </w:r>
      <w:r>
        <w:rPr>
          <w:i/>
          <w:sz w:val="22"/>
          <w:szCs w:val="22"/>
        </w:rPr>
        <w:t xml:space="preserve">Россети Янтарь</w:t>
      </w:r>
      <w:r>
        <w:rPr>
          <w:i/>
          <w:sz w:val="22"/>
          <w:szCs w:val="22"/>
        </w:rPr>
        <w:t xml:space="preserve">»)</w:t>
      </w:r>
    </w:p>
    <w:p>
      <w:pPr>
        <w:pStyle w:val="Normal"/>
        <w:jc w:val="both"/>
      </w:pPr>
      <w:r>
        <w:t xml:space="preserve">действующего на основании ____________________________________________________,</w:t>
      </w:r>
    </w:p>
    <w:p>
      <w:pPr>
        <w:pStyle w:val="Normal"/>
        <w:jc w:val="both"/>
      </w:pPr>
      <w:r>
        <w:rPr>
          <w:i/>
          <w:sz w:val="22"/>
          <w:szCs w:val="22"/>
        </w:rPr>
        <w:t xml:space="preserve">(наименование и реквизиты документа, закрепляющего полномоч</w:t>
      </w:r>
      <w:r>
        <w:rPr>
          <w:i/>
          <w:sz w:val="22"/>
          <w:szCs w:val="22"/>
        </w:rPr>
        <w:t xml:space="preserve">ия лица, действующего от имени </w:t>
      </w:r>
      <w:r>
        <w:rPr>
          <w:i/>
          <w:sz w:val="22"/>
          <w:szCs w:val="22"/>
        </w:rPr>
        <w:t xml:space="preserve">АО «</w:t>
      </w:r>
      <w:r>
        <w:rPr>
          <w:i/>
          <w:sz w:val="22"/>
          <w:szCs w:val="22"/>
        </w:rPr>
        <w:t xml:space="preserve">Россети Янтарь</w:t>
      </w:r>
      <w:r>
        <w:rPr>
          <w:i/>
          <w:sz w:val="22"/>
          <w:szCs w:val="22"/>
        </w:rPr>
        <w:t xml:space="preserve">»)</w:t>
      </w:r>
      <w:r>
        <w:rPr>
          <w:i/>
          <w:sz w:val="22"/>
          <w:szCs w:val="22"/>
        </w:rPr>
        <w:t xml:space="preserve">, </w:t>
      </w:r>
      <w:r>
        <w:t xml:space="preserve">с одной стороны,</w:t>
      </w:r>
    </w:p>
    <w:p>
      <w:pPr>
        <w:pStyle w:val="Normal"/>
        <w:ind w:firstLine="708"/>
        <w:jc w:val="both"/>
      </w:pPr>
      <w:r>
        <w:t xml:space="preserve">и </w:t>
      </w:r>
      <w:r>
        <w:t xml:space="preserve">__________</w:t>
      </w:r>
      <w:r>
        <w:t xml:space="preserve">___________________________________________________________,</w:t>
      </w:r>
    </w:p>
    <w:p>
      <w:pPr>
        <w:pStyle w:val="Normal"/>
        <w:jc w:val="both"/>
        <w:rPr>
          <w:i/>
          <w:sz w:val="22"/>
          <w:szCs w:val="22"/>
        </w:rPr>
      </w:pPr>
      <w:r>
        <w:rPr>
          <w:i/>
          <w:sz w:val="22"/>
          <w:szCs w:val="22"/>
        </w:rPr>
        <w:t xml:space="preserve">(</w:t>
      </w:r>
      <w:r>
        <w:rPr>
          <w:i/>
          <w:sz w:val="22"/>
          <w:szCs w:val="22"/>
        </w:rPr>
        <w:t xml:space="preserve">полное наименование юридического лица, номер записи в Едином государственном реестре юридических лиц с указанием фамилии, имени, отчества лица, действующего от имени этого юридического лица, наименования и реквизитов документа, на основании которого он действует, либо фамилия, имя, отчество индивидуального предпринимателя, номер записи в Едином государственном реестре индивидуальных предпринимателей и дата ее внесения в реестр</w:t>
      </w:r>
      <w:r>
        <w:rPr>
          <w:i/>
          <w:sz w:val="22"/>
          <w:szCs w:val="22"/>
        </w:rPr>
        <w:t xml:space="preserve">. </w:t>
        <w:br w:type="textWrapping" w:clear="all"/>
        <w:t xml:space="preserve">В случае, если договор подписывается представителем индивидуального предпринимателя, </w:t>
        <w:br w:type="textWrapping" w:clear="all"/>
        <w:t xml:space="preserve">то вносится указание на представительство, а также  </w:t>
      </w:r>
      <w:r>
        <w:rPr>
          <w:i/>
          <w:sz w:val="22"/>
          <w:szCs w:val="22"/>
        </w:rPr>
        <w:t xml:space="preserve">наименование и реквизиты документа, закрепляющего полномочия лица, действующего от </w:t>
      </w:r>
      <w:r>
        <w:rPr>
          <w:i/>
          <w:sz w:val="22"/>
          <w:szCs w:val="22"/>
        </w:rPr>
        <w:t xml:space="preserve">его </w:t>
      </w:r>
      <w:r>
        <w:rPr>
          <w:i/>
          <w:sz w:val="22"/>
          <w:szCs w:val="22"/>
        </w:rPr>
        <w:t xml:space="preserve">имени</w:t>
      </w:r>
      <w:r>
        <w:rPr>
          <w:i/>
          <w:sz w:val="22"/>
          <w:szCs w:val="22"/>
        </w:rPr>
        <w:t xml:space="preserve">), </w:t>
      </w:r>
      <w:r>
        <w:t xml:space="preserve">имену</w:t>
      </w:r>
      <w:r>
        <w:t xml:space="preserve">емое (ый, ая) </w:t>
        <w:br w:type="textWrapping" w:clear="all"/>
        <w:t xml:space="preserve">в дальнейшем «З</w:t>
      </w:r>
      <w:r>
        <w:t xml:space="preserve">аявител</w:t>
      </w:r>
      <w:r>
        <w:t xml:space="preserve">ь»</w:t>
      </w:r>
      <w:r>
        <w:t xml:space="preserve">, с другой стороны, вместе именуемые Сторонами, заключили настоящий договор о нижеследующем:</w:t>
      </w:r>
      <w:r>
        <w:rPr>
          <w:i/>
          <w:sz w:val="22"/>
          <w:szCs w:val="22"/>
        </w:rPr>
      </w:r>
    </w:p>
    <w:p>
      <w:pPr>
        <w:pStyle w:val="Normal"/>
        <w:jc w:val="center"/>
        <w:rPr>
          <w:b/>
        </w:rPr>
      </w:pPr>
      <w:r>
        <w:rPr>
          <w:b/>
        </w:rPr>
      </w:r>
    </w:p>
    <w:p>
      <w:pPr>
        <w:pStyle w:val="Normal"/>
        <w:widowControl w:val="off"/>
        <w:jc w:val="center"/>
        <w:outlineLvl w:val="2"/>
        <w:rPr>
          <w:b/>
        </w:rPr>
      </w:pPr>
      <w:r>
        <w:rPr>
          <w:b/>
        </w:rPr>
        <w:t xml:space="preserve">I. Предмет договора</w:t>
      </w:r>
    </w:p>
    <w:p>
      <w:pPr>
        <w:pStyle w:val="Normal"/>
        <w:widowControl w:val="off"/>
        <w:jc w:val="both"/>
        <w:rPr>
          <w:b/>
        </w:rPr>
      </w:pPr>
      <w:r>
        <w:rPr>
          <w:b/>
        </w:rPr>
      </w:r>
    </w:p>
    <w:p>
      <w:pPr>
        <w:pStyle w:val="Normal"/>
        <w:ind w:firstLine="720"/>
        <w:jc w:val="both"/>
      </w:pPr>
      <w:r>
        <w:t xml:space="preserve">    </w:t>
      </w:r>
      <w:r>
        <w:t xml:space="preserve">1.  В</w:t>
      </w:r>
      <w:r>
        <w:t xml:space="preserve"> соответствии с настоящим договором сетевая организация принимает</w:t>
      </w:r>
      <w:r>
        <w:t xml:space="preserve"> на  себя</w:t>
      </w:r>
      <w:r>
        <w:t xml:space="preserve"> обязательства по</w:t>
      </w:r>
      <w:r>
        <w:t xml:space="preserve"> осущест</w:t>
      </w:r>
      <w:r>
        <w:t xml:space="preserve">влению технологического</w:t>
      </w:r>
      <w:r>
        <w:t xml:space="preserve"> присоединения</w:t>
      </w:r>
      <w:r>
        <w:t xml:space="preserve"> </w:t>
      </w:r>
      <w:r>
        <w:t xml:space="preserve">энергопринимающих  устройств  заявителя,  в  пользу  которого  предлагается</w:t>
      </w:r>
      <w:r>
        <w:t xml:space="preserve"> </w:t>
      </w:r>
      <w:r>
        <w:t xml:space="preserve">перераспределить  избыток  максимальной  мощности  (далее </w:t>
      </w:r>
      <w:r>
        <w:t xml:space="preserve">–</w:t>
      </w:r>
      <w:r>
        <w:t xml:space="preserve"> технологическое</w:t>
      </w:r>
      <w:r>
        <w:t xml:space="preserve"> </w:t>
      </w:r>
      <w:r>
        <w:t xml:space="preserve">присоединение),</w:t>
      </w:r>
      <w:r>
        <w:t xml:space="preserve"> </w:t>
      </w:r>
      <w:r>
        <w:t xml:space="preserve">_____________</w:t>
      </w:r>
      <w:r>
        <w:t xml:space="preserve">__________________________________________________</w:t>
      </w:r>
    </w:p>
    <w:p>
      <w:pPr>
        <w:pStyle w:val="Normal"/>
        <w:ind w:firstLine="720"/>
        <w:jc w:val="center"/>
        <w:rPr>
          <w:sz w:val="16"/>
          <w:szCs w:val="16"/>
        </w:rPr>
      </w:pPr>
      <w:r>
        <w:rPr>
          <w:sz w:val="16"/>
          <w:szCs w:val="16"/>
        </w:rPr>
        <w:t xml:space="preserve">                                                                                                                     </w:t>
      </w:r>
      <w:r>
        <w:rPr>
          <w:sz w:val="16"/>
          <w:szCs w:val="16"/>
        </w:rPr>
        <w:t xml:space="preserve">(наименование энергопринимающих устройств)</w:t>
      </w:r>
    </w:p>
    <w:p>
      <w:pPr>
        <w:pStyle w:val="Normal"/>
        <w:jc w:val="both"/>
      </w:pPr>
      <w:r>
        <w:t xml:space="preserve">_____________________________________________________________________________,</w:t>
      </w:r>
    </w:p>
    <w:p>
      <w:pPr>
        <w:pStyle w:val="UserStyle_1"/>
        <w:jc w:val="both"/>
        <w:rPr>
          <w:rFonts w:ascii="Times New Roman" w:hAnsi="Times New Roman" w:cs="Times New Roman"/>
          <w:sz w:val="24"/>
          <w:szCs w:val="24"/>
        </w:rPr>
      </w:pPr>
      <w:r>
        <w:rPr>
          <w:rFonts w:ascii="Times New Roman" w:hAnsi="Times New Roman" w:cs="Times New Roman"/>
          <w:sz w:val="24"/>
          <w:szCs w:val="24"/>
        </w:rPr>
        <w:t xml:space="preserve">в   том   числе  по   обеспечению   готовности   объектов   электросетевого</w:t>
      </w:r>
      <w:r>
        <w:rPr>
          <w:rFonts w:ascii="Times New Roman" w:hAnsi="Times New Roman" w:cs="Times New Roman"/>
          <w:sz w:val="24"/>
          <w:szCs w:val="24"/>
        </w:rPr>
        <w:t xml:space="preserve"> </w:t>
      </w:r>
      <w:r>
        <w:rPr>
          <w:rFonts w:ascii="Times New Roman" w:hAnsi="Times New Roman" w:cs="Times New Roman"/>
          <w:sz w:val="24"/>
          <w:szCs w:val="24"/>
        </w:rPr>
        <w:t xml:space="preserve">хозяйства  (включ</w:t>
      </w:r>
      <w:r>
        <w:rPr>
          <w:rFonts w:ascii="Times New Roman" w:hAnsi="Times New Roman" w:cs="Times New Roman"/>
          <w:sz w:val="24"/>
          <w:szCs w:val="24"/>
        </w:rPr>
        <w:t xml:space="preserve">ая их проектирование, строительство,</w:t>
      </w:r>
      <w:r>
        <w:rPr>
          <w:rFonts w:ascii="Times New Roman" w:hAnsi="Times New Roman" w:cs="Times New Roman"/>
          <w:sz w:val="24"/>
          <w:szCs w:val="24"/>
        </w:rPr>
        <w:t xml:space="preserve"> реконструкцию) к</w:t>
      </w:r>
      <w:r>
        <w:rPr>
          <w:rFonts w:ascii="Times New Roman" w:hAnsi="Times New Roman" w:cs="Times New Roman"/>
          <w:sz w:val="24"/>
          <w:szCs w:val="24"/>
        </w:rPr>
        <w:t xml:space="preserve"> </w:t>
      </w:r>
      <w:r>
        <w:rPr>
          <w:rFonts w:ascii="Times New Roman" w:hAnsi="Times New Roman" w:cs="Times New Roman"/>
          <w:sz w:val="24"/>
          <w:szCs w:val="24"/>
        </w:rPr>
        <w:t xml:space="preserve">присоединению </w:t>
      </w:r>
      <w:r>
        <w:rPr>
          <w:rFonts w:ascii="Times New Roman" w:hAnsi="Times New Roman" w:cs="Times New Roman"/>
          <w:sz w:val="24"/>
          <w:szCs w:val="24"/>
        </w:rPr>
        <w:t xml:space="preserve">  энергопринимающих  устройств, урегулированию отношений</w:t>
      </w:r>
      <w:r>
        <w:rPr>
          <w:rFonts w:ascii="Times New Roman" w:hAnsi="Times New Roman" w:cs="Times New Roman"/>
          <w:sz w:val="24"/>
          <w:szCs w:val="24"/>
        </w:rPr>
        <w:t xml:space="preserve"> с</w:t>
      </w:r>
      <w:r>
        <w:rPr>
          <w:rFonts w:ascii="Times New Roman" w:hAnsi="Times New Roman" w:cs="Times New Roman"/>
          <w:sz w:val="24"/>
          <w:szCs w:val="24"/>
        </w:rPr>
        <w:t xml:space="preserve"> </w:t>
      </w:r>
      <w:r>
        <w:rPr>
          <w:rFonts w:ascii="Times New Roman" w:hAnsi="Times New Roman" w:cs="Times New Roman"/>
          <w:sz w:val="24"/>
          <w:szCs w:val="24"/>
        </w:rPr>
        <w:t xml:space="preserve">третьими  лицами в случае необходимости строительства (модернизации) такими</w:t>
      </w:r>
      <w:r>
        <w:rPr>
          <w:rFonts w:ascii="Times New Roman" w:hAnsi="Times New Roman" w:cs="Times New Roman"/>
          <w:sz w:val="24"/>
          <w:szCs w:val="24"/>
        </w:rPr>
        <w:t xml:space="preserve"> лицами</w:t>
      </w:r>
      <w:r>
        <w:rPr>
          <w:rFonts w:ascii="Times New Roman" w:hAnsi="Times New Roman" w:cs="Times New Roman"/>
          <w:sz w:val="24"/>
          <w:szCs w:val="24"/>
        </w:rPr>
        <w:t xml:space="preserve"> принадлежащих</w:t>
      </w:r>
      <w:r>
        <w:rPr>
          <w:rFonts w:ascii="Times New Roman" w:hAnsi="Times New Roman" w:cs="Times New Roman"/>
          <w:sz w:val="24"/>
          <w:szCs w:val="24"/>
        </w:rPr>
        <w:t xml:space="preserve"> им    объектов электросетевого</w:t>
      </w:r>
      <w:r>
        <w:rPr>
          <w:rFonts w:ascii="Times New Roman" w:hAnsi="Times New Roman" w:cs="Times New Roman"/>
          <w:sz w:val="24"/>
          <w:szCs w:val="24"/>
        </w:rPr>
        <w:t xml:space="preserve"> хозяйства</w:t>
      </w:r>
      <w:r>
        <w:rPr>
          <w:rFonts w:ascii="Times New Roman" w:hAnsi="Times New Roman" w:cs="Times New Roman"/>
          <w:sz w:val="24"/>
          <w:szCs w:val="24"/>
        </w:rPr>
        <w:t xml:space="preserve"> (энергопринимающих </w:t>
      </w:r>
      <w:r>
        <w:rPr>
          <w:rFonts w:ascii="Times New Roman" w:hAnsi="Times New Roman" w:cs="Times New Roman"/>
          <w:sz w:val="24"/>
          <w:szCs w:val="24"/>
        </w:rPr>
        <w:t xml:space="preserve">устройств, объектов   электроэнергетики),  с  учетом</w:t>
      </w:r>
      <w:r>
        <w:rPr>
          <w:rFonts w:ascii="Times New Roman" w:hAnsi="Times New Roman" w:cs="Times New Roman"/>
          <w:sz w:val="24"/>
          <w:szCs w:val="24"/>
        </w:rPr>
        <w:t xml:space="preserve"> </w:t>
      </w:r>
      <w:r>
        <w:rPr>
          <w:rFonts w:ascii="Times New Roman" w:hAnsi="Times New Roman" w:cs="Times New Roman"/>
          <w:sz w:val="24"/>
          <w:szCs w:val="24"/>
        </w:rPr>
        <w:t xml:space="preserve">следующих характеристик:</w:t>
      </w:r>
    </w:p>
    <w:p>
      <w:pPr>
        <w:pStyle w:val="Normal"/>
        <w:widowControl w:val="off"/>
        <w:ind w:firstLine="540"/>
        <w:jc w:val="both"/>
      </w:pPr>
      <w:r>
        <w:t xml:space="preserve">максимальная мощность присоединяемых </w:t>
      </w:r>
      <w:r>
        <w:t xml:space="preserve">энергопринимающих устройств _</w:t>
      </w:r>
      <w:r>
        <w:t xml:space="preserve">__ (кВт);</w:t>
      </w:r>
    </w:p>
    <w:p>
      <w:pPr>
        <w:pStyle w:val="Normal"/>
        <w:widowControl w:val="off"/>
        <w:ind w:firstLine="540"/>
        <w:jc w:val="both"/>
      </w:pPr>
      <w:r>
        <w:t xml:space="preserve">категория надежности _______;</w:t>
      </w:r>
    </w:p>
    <w:p>
      <w:pPr>
        <w:pStyle w:val="Normal"/>
        <w:widowControl w:val="off"/>
        <w:ind w:firstLine="540"/>
        <w:jc w:val="both"/>
      </w:pPr>
      <w:r>
        <w:t xml:space="preserve">класс напряжения электрических сетей, к которым осуществляется тех</w:t>
      </w:r>
      <w:r>
        <w:t xml:space="preserve">нологическое присоединение ___</w:t>
      </w:r>
      <w:r>
        <w:t xml:space="preserve">_ (кВ);</w:t>
      </w:r>
    </w:p>
    <w:p>
      <w:pPr>
        <w:pStyle w:val="Normal"/>
        <w:ind w:firstLine="426"/>
        <w:jc w:val="both"/>
        <w:rPr>
          <w:i/>
        </w:rPr>
      </w:pPr>
      <w:r>
        <w:t xml:space="preserve">максимальная мощность ранее присоединенных энергопринимающих устройств ______ </w:t>
      </w:r>
      <w:r>
        <w:t xml:space="preserve">(</w:t>
      </w:r>
      <w:r>
        <w:t xml:space="preserve">кВт</w:t>
      </w:r>
      <w:r>
        <w:t xml:space="preserve">) </w:t>
      </w:r>
      <w:r>
        <w:rPr>
          <w:i/>
          <w:sz w:val="22"/>
          <w:szCs w:val="22"/>
        </w:rPr>
        <w:t xml:space="preserve">(подлежит указанию</w:t>
      </w:r>
      <w:r>
        <w:rPr>
          <w:i/>
          <w:sz w:val="22"/>
          <w:szCs w:val="22"/>
        </w:rPr>
        <w:t xml:space="preserve">,</w:t>
      </w:r>
      <w:r>
        <w:rPr>
          <w:i/>
          <w:sz w:val="22"/>
          <w:szCs w:val="22"/>
        </w:rPr>
        <w:t xml:space="preserve">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w:t>
      </w:r>
      <w:r>
        <w:rPr>
          <w:i/>
          <w:sz w:val="22"/>
          <w:szCs w:val="22"/>
        </w:rPr>
        <w:t xml:space="preserve">ых</w:t>
      </w:r>
      <w:r>
        <w:rPr>
          <w:i/>
          <w:sz w:val="22"/>
          <w:szCs w:val="22"/>
        </w:rPr>
        <w:t xml:space="preserve"> в данной точке присоединения </w:t>
      </w:r>
      <w:r>
        <w:rPr>
          <w:i/>
          <w:sz w:val="22"/>
          <w:szCs w:val="22"/>
        </w:rPr>
        <w:t xml:space="preserve">энергопринимающих устройств</w:t>
      </w:r>
      <w:r>
        <w:rPr>
          <w:i/>
          <w:sz w:val="22"/>
          <w:szCs w:val="22"/>
        </w:rPr>
        <w:t xml:space="preserve">).</w:t>
      </w:r>
      <w:r>
        <w:rPr>
          <w:i/>
        </w:rPr>
      </w:r>
    </w:p>
    <w:p>
      <w:pPr>
        <w:pStyle w:val="Normal"/>
        <w:widowControl w:val="off"/>
        <w:ind w:firstLine="540"/>
        <w:jc w:val="both"/>
      </w:pPr>
      <w:r>
        <w:t xml:space="preserve">Заявитель обязуется оплатить расходы на технологическое</w:t>
      </w:r>
      <w:r>
        <w:t xml:space="preserve"> присоединение в соответствии с условиями настоящего договора.</w:t>
      </w:r>
    </w:p>
    <w:p>
      <w:pPr>
        <w:pStyle w:val="Normal"/>
        <w:ind w:firstLine="540"/>
        <w:jc w:val="both"/>
      </w:pPr>
      <w:r>
        <w:t xml:space="preserve">2. </w:t>
      </w:r>
      <w:r>
        <w:t xml:space="preserve">Технологическое присоединение необходимо для электроснабжения _____________________________________________________________________________,</w:t>
      </w:r>
    </w:p>
    <w:p>
      <w:pPr>
        <w:pStyle w:val="Normal"/>
        <w:jc w:val="center"/>
        <w:rPr>
          <w:sz w:val="16"/>
          <w:szCs w:val="16"/>
        </w:rPr>
      </w:pPr>
      <w:r>
        <w:rPr>
          <w:sz w:val="16"/>
          <w:szCs w:val="16"/>
        </w:rPr>
        <w:t xml:space="preserve">(наименование объектов заявителя)</w:t>
      </w:r>
      <w:r>
        <w:rPr>
          <w:sz w:val="16"/>
          <w:szCs w:val="16"/>
        </w:rPr>
      </w:r>
    </w:p>
    <w:p>
      <w:pPr>
        <w:pStyle w:val="Normal"/>
        <w:jc w:val="both"/>
      </w:pPr>
      <w:r>
        <w:t xml:space="preserve">расположенных (которые будут располагаться) ____________________________________.</w:t>
      </w:r>
    </w:p>
    <w:p>
      <w:pPr>
        <w:pStyle w:val="Normal"/>
        <w:jc w:val="center"/>
        <w:rPr>
          <w:sz w:val="16"/>
          <w:szCs w:val="16"/>
        </w:rPr>
      </w:pPr>
      <w:r>
        <w:rPr>
          <w:sz w:val="16"/>
          <w:szCs w:val="16"/>
        </w:rPr>
        <w:t xml:space="preserve">              </w:t>
      </w:r>
      <w:r>
        <w:rPr>
          <w:sz w:val="16"/>
          <w:szCs w:val="16"/>
        </w:rPr>
        <w:t xml:space="preserve">    </w:t>
      </w:r>
      <w:r>
        <w:rPr>
          <w:sz w:val="16"/>
          <w:szCs w:val="16"/>
        </w:rPr>
        <w:tab/>
        <w:t xml:space="preserve">                                                                                         (место нахождения объектов заявителя)</w:t>
      </w:r>
    </w:p>
    <w:p>
      <w:pPr>
        <w:pStyle w:val="Normal"/>
        <w:widowControl w:val="off"/>
        <w:ind w:firstLine="540"/>
        <w:jc w:val="both"/>
      </w:pPr>
      <w:r>
        <w:t xml:space="preserve">3. Точка(и) присоединения указана(ы) в технических условиях для присоединения к электрическим сетям (далее - технические условия) и располагается(ются) на расстоянии _______ метров от границы участка заявителя, на котором располагаются (будут располагаться) присоединяемые объекты заявителя.</w:t>
      </w:r>
    </w:p>
    <w:p>
      <w:pPr>
        <w:pStyle w:val="Normal"/>
        <w:widowControl w:val="off"/>
        <w:ind w:firstLine="540"/>
        <w:jc w:val="both"/>
      </w:pPr>
      <w:r>
        <w:t xml:space="preserve">4. Технические условия являются неотъемлемой частью настоящего договора и приведены в </w:t>
      </w:r>
      <w:r>
        <w:rPr>
          <w:color w:val="000000"/>
        </w:rPr>
        <w:fldChar w:fldCharType="begin"/>
      </w:r>
      <w:r>
        <w:rPr>
          <w:color w:val="000000"/>
        </w:rPr>
        <w:instrText xml:space="preserve">HYPERLINK \l Par2533  </w:instrText>
      </w:r>
      <w:r>
        <w:rPr>
          <w:color w:val="000000"/>
        </w:rPr>
        <w:fldChar w:fldCharType="separate"/>
      </w:r>
      <w:r>
        <w:rPr>
          <w:color w:val="000000"/>
        </w:rPr>
        <w:t xml:space="preserve">приложении</w:t>
      </w:r>
      <w:r>
        <w:rPr>
          <w:color w:val="000000"/>
        </w:rPr>
        <w:fldChar w:fldCharType="end"/>
      </w:r>
      <w:r>
        <w:rPr>
          <w:color w:val="000000"/>
        </w:rPr>
        <w:t xml:space="preserve">.</w:t>
      </w:r>
    </w:p>
    <w:p>
      <w:pPr>
        <w:pStyle w:val="Normal"/>
        <w:widowControl w:val="off"/>
        <w:ind w:firstLine="540"/>
        <w:jc w:val="both"/>
      </w:pPr>
      <w:r>
        <w:t xml:space="preserve">Срок действия технических условий составляет ____ год(а) </w:t>
      </w:r>
      <w:r>
        <w:rPr>
          <w:i/>
          <w:sz w:val="22"/>
          <w:szCs w:val="22"/>
        </w:rPr>
        <w:t xml:space="preserve">(</w:t>
      </w:r>
      <w:r>
        <w:rPr>
          <w:i/>
          <w:sz w:val="22"/>
          <w:szCs w:val="22"/>
        </w:rPr>
        <w:t xml:space="preserve">с</w:t>
      </w:r>
      <w:r>
        <w:rPr>
          <w:i/>
          <w:sz w:val="22"/>
          <w:szCs w:val="22"/>
        </w:rPr>
        <w:t xml:space="preserve">рок действия технических условий не может составлять менее 2 лет и более 5 лет)</w:t>
      </w:r>
      <w:r>
        <w:t xml:space="preserve"> </w:t>
      </w:r>
      <w:r>
        <w:t xml:space="preserve">со дня заключения настоящего договора.</w:t>
      </w:r>
    </w:p>
    <w:p>
      <w:pPr>
        <w:pStyle w:val="Normal"/>
        <w:widowControl w:val="off"/>
        <w:ind w:firstLine="540"/>
        <w:jc w:val="both"/>
      </w:pPr>
      <w:bookmarkStart w:id="0" w:name="Par2406"/>
      <w:bookmarkEnd w:id="0"/>
      <w:r>
        <w:t xml:space="preserve">5. Срок выполнения мероприятий по технологическому присоединению составляет ________</w:t>
      </w:r>
      <w:r>
        <w:rPr>
          <w:color w:val="000000"/>
        </w:rPr>
        <w:t xml:space="preserve"> </w:t>
      </w:r>
      <w:r>
        <w:t xml:space="preserve">со дня заключения настоящего договора.</w:t>
      </w:r>
    </w:p>
    <w:p>
      <w:pPr>
        <w:pStyle w:val="Normal"/>
        <w:widowControl w:val="off"/>
        <w:ind w:firstLine="540"/>
        <w:jc w:val="both"/>
      </w:pPr>
    </w:p>
    <w:p>
      <w:pPr>
        <w:pStyle w:val="Normal"/>
        <w:widowControl w:val="off"/>
        <w:jc w:val="center"/>
        <w:outlineLvl w:val="2"/>
        <w:rPr>
          <w:b/>
        </w:rPr>
      </w:pPr>
      <w:r>
        <w:rPr>
          <w:b/>
        </w:rPr>
        <w:t xml:space="preserve">II. Обязанности Сторон</w:t>
      </w:r>
    </w:p>
    <w:p>
      <w:pPr>
        <w:pStyle w:val="Normal"/>
        <w:widowControl w:val="off"/>
        <w:ind w:firstLine="540"/>
        <w:jc w:val="both"/>
      </w:pPr>
    </w:p>
    <w:p>
      <w:pPr>
        <w:pStyle w:val="Normal"/>
        <w:widowControl w:val="off"/>
        <w:ind w:firstLine="540"/>
        <w:jc w:val="both"/>
      </w:pPr>
      <w:bookmarkStart w:id="1" w:name="Par2410"/>
      <w:bookmarkEnd w:id="1"/>
      <w:r>
        <w:t xml:space="preserve">6. Сетевая организация обязуется:</w:t>
      </w:r>
    </w:p>
    <w:p>
      <w:pPr>
        <w:pStyle w:val="Normal"/>
        <w:widowControl w:val="off"/>
        <w:ind w:firstLine="540"/>
        <w:jc w:val="both"/>
      </w:pPr>
      <w: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pPr>
        <w:pStyle w:val="Normal"/>
        <w:widowControl w:val="off"/>
        <w:ind w:firstLine="540"/>
        <w:jc w:val="both"/>
      </w:pPr>
      <w:r>
        <w:t xml:space="preserve">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pPr>
        <w:pStyle w:val="Normal"/>
        <w:widowControl w:val="off"/>
        <w:ind w:firstLine="540"/>
        <w:jc w:val="both"/>
      </w:pPr>
      <w:r>
        <w:t xml:space="preserve">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pPr>
        <w:pStyle w:val="Normal"/>
        <w:widowControl w:val="off"/>
        <w:ind w:firstLine="540"/>
        <w:jc w:val="both"/>
      </w:pPr>
      <w:r>
        <w:t xml:space="preserve">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pPr>
        <w:pStyle w:val="Normal"/>
        <w:widowControl w:val="off"/>
        <w:ind w:firstLine="540"/>
        <w:jc w:val="both"/>
      </w:pPr>
      <w:r>
        <w:t xml:space="preserve">осуществить в течение </w:t>
      </w:r>
      <w:r>
        <w:t xml:space="preserve">10</w:t>
      </w:r>
      <w:r>
        <w:t xml:space="preserve">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pPr>
        <w:pStyle w:val="Normal"/>
        <w:widowControl w:val="off"/>
        <w:ind w:firstLine="540"/>
        <w:jc w:val="both"/>
      </w:pPr>
      <w:r>
        <w:t xml:space="preserve">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pPr>
        <w:pStyle w:val="Normal"/>
        <w:widowControl w:val="off"/>
        <w:ind w:firstLine="540"/>
        <w:jc w:val="both"/>
        <w:rPr>
          <w:i/>
          <w:sz w:val="22"/>
          <w:szCs w:val="22"/>
        </w:rPr>
      </w:pPr>
      <w:r>
        <w:t xml:space="preserve">не позднее 8</w:t>
      </w:r>
      <w:r>
        <w:t xml:space="preserve">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w:t>
      </w:r>
      <w:r>
        <w:rPr>
          <w:color w:val="000000"/>
        </w:rPr>
        <w:t xml:space="preserve">установленного </w:t>
      </w:r>
      <w:r>
        <w:rPr>
          <w:color w:val="000000"/>
        </w:rPr>
        <w:fldChar w:fldCharType="begin"/>
      </w:r>
      <w:r>
        <w:rPr>
          <w:color w:val="000000"/>
        </w:rPr>
        <w:instrText xml:space="preserve">HYPERLINK \l Par2406  </w:instrText>
      </w:r>
      <w:r>
        <w:rPr>
          <w:color w:val="000000"/>
        </w:rPr>
        <w:fldChar w:fldCharType="separate"/>
      </w:r>
      <w:r>
        <w:rPr>
          <w:color w:val="000000"/>
        </w:rPr>
        <w:t xml:space="preserve">пунктом 5</w:t>
      </w:r>
      <w:r>
        <w:rPr>
          <w:color w:val="000000"/>
        </w:rPr>
        <w:fldChar w:fldCharType="end"/>
      </w:r>
      <w:r>
        <w:rPr>
          <w:color w:val="000000"/>
        </w:rPr>
        <w:t xml:space="preserve"> настоящего</w:t>
      </w:r>
      <w:r>
        <w:t xml:space="preserve">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и направить их заявителю</w:t>
      </w:r>
      <w:r>
        <w:t xml:space="preserve"> </w:t>
      </w:r>
      <w:r>
        <w:rPr>
          <w:i/>
          <w:sz w:val="22"/>
          <w:szCs w:val="22"/>
        </w:rPr>
        <w:t xml:space="preserve">(До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r>
        <w:rPr>
          <w:i/>
          <w:color w:val="000000"/>
          <w:sz w:val="22"/>
          <w:szCs w:val="22"/>
        </w:rPr>
        <w:fldChar w:fldCharType="begin"/>
      </w:r>
      <w:r>
        <w:rPr>
          <w:i/>
          <w:color w:val="000000"/>
          <w:sz w:val="22"/>
          <w:szCs w:val="22"/>
        </w:rPr>
        <w:instrText xml:space="preserve">HYPERLINK \l Par2410  </w:instrText>
      </w:r>
      <w:r>
        <w:rPr>
          <w:i/>
          <w:color w:val="000000"/>
          <w:sz w:val="22"/>
          <w:szCs w:val="22"/>
        </w:rPr>
        <w:fldChar w:fldCharType="separate"/>
      </w:r>
      <w:r>
        <w:rPr>
          <w:i/>
          <w:color w:val="000000"/>
          <w:sz w:val="22"/>
          <w:szCs w:val="22"/>
        </w:rPr>
        <w:t xml:space="preserve">пункте 6</w:t>
      </w:r>
      <w:r>
        <w:rPr>
          <w:i/>
          <w:color w:val="000000"/>
          <w:sz w:val="22"/>
          <w:szCs w:val="22"/>
        </w:rPr>
        <w:fldChar w:fldCharType="end"/>
      </w:r>
      <w:r>
        <w:rPr>
          <w:i/>
          <w:color w:val="000000"/>
          <w:sz w:val="22"/>
          <w:szCs w:val="22"/>
        </w:rPr>
        <w:t xml:space="preserve"> </w:t>
      </w:r>
      <w:r>
        <w:rPr>
          <w:i/>
          <w:sz w:val="22"/>
          <w:szCs w:val="22"/>
        </w:rPr>
        <w:t xml:space="preserve">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r>
        <w:rPr>
          <w:i/>
          <w:sz w:val="22"/>
          <w:szCs w:val="22"/>
        </w:rPr>
        <w:t xml:space="preserve">.</w:t>
      </w:r>
    </w:p>
    <w:p>
      <w:pPr>
        <w:pStyle w:val="Normal"/>
        <w:widowControl w:val="off"/>
        <w:ind w:firstLine="540"/>
        <w:jc w:val="both"/>
      </w:pPr>
      <w:r>
        <w:t xml:space="preserve">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pPr>
        <w:pStyle w:val="Normal"/>
        <w:widowControl w:val="off"/>
        <w:ind w:firstLine="540"/>
        <w:jc w:val="both"/>
      </w:pPr>
      <w:r>
        <w:t xml:space="preserve">8. Заявитель обязуется:</w:t>
      </w:r>
    </w:p>
    <w:p>
      <w:pPr>
        <w:pStyle w:val="Normal"/>
        <w:widowControl w:val="off"/>
        <w:ind w:firstLine="540"/>
        <w:jc w:val="both"/>
      </w:pPr>
      <w: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pPr>
        <w:pStyle w:val="Normal"/>
        <w:widowControl w:val="off"/>
        <w:ind w:firstLine="540"/>
        <w:jc w:val="both"/>
      </w:pPr>
      <w:r>
        <w:t xml:space="preserve">после выполнения мероприятий по технологическому</w:t>
      </w:r>
      <w:r>
        <w:t xml:space="preserve">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pPr>
        <w:pStyle w:val="Normal"/>
        <w:widowControl w:val="off"/>
        <w:ind w:firstLine="540"/>
        <w:jc w:val="both"/>
      </w:pPr>
      <w:r>
        <w:t xml:space="preserve">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pPr>
        <w:pStyle w:val="Normal"/>
        <w:widowControl w:val="off"/>
        <w:ind w:firstLine="540"/>
        <w:jc w:val="both"/>
      </w:pPr>
      <w:r>
        <w:t xml:space="preserve">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pPr>
        <w:pStyle w:val="Normal"/>
        <w:widowControl w:val="off"/>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w:t>
      </w:r>
      <w:r>
        <w:t xml:space="preserve">10</w:t>
      </w:r>
      <w:r>
        <w:t xml:space="preserve"> рабочих дней со дня получения указанных актов от сетевой организации;</w:t>
      </w:r>
    </w:p>
    <w:p>
      <w:pPr>
        <w:pStyle w:val="Normal"/>
        <w:widowControl w:val="off"/>
        <w:ind w:firstLine="540"/>
        <w:jc w:val="both"/>
      </w:pPr>
      <w:r>
        <w:t xml:space="preserve">надлежащим образом исполнять указанные в </w:t>
      </w:r>
      <w:r>
        <w:rPr>
          <w:color w:val="000000"/>
        </w:rPr>
        <w:fldChar w:fldCharType="begin"/>
      </w:r>
      <w:r>
        <w:rPr>
          <w:color w:val="000000"/>
        </w:rPr>
        <w:instrText xml:space="preserve">HYPERLINK \l Par2428  </w:instrText>
      </w:r>
      <w:r>
        <w:rPr>
          <w:color w:val="000000"/>
        </w:rPr>
        <w:fldChar w:fldCharType="separate"/>
      </w:r>
      <w:r>
        <w:rPr>
          <w:color w:val="000000"/>
        </w:rPr>
        <w:t xml:space="preserve">разделе III</w:t>
      </w:r>
      <w:r>
        <w:rPr>
          <w:color w:val="000000"/>
        </w:rPr>
        <w:fldChar w:fldCharType="end"/>
      </w:r>
      <w:r>
        <w:rPr>
          <w:color w:val="000000"/>
        </w:rPr>
        <w:t xml:space="preserve"> настоя</w:t>
      </w:r>
      <w:r>
        <w:t xml:space="preserve">щего договора обязательства по оплате расходов на технологическое присоединение.</w:t>
      </w:r>
    </w:p>
    <w:p>
      <w:pPr>
        <w:pStyle w:val="Normal"/>
        <w:widowControl w:val="off"/>
        <w:ind w:firstLine="540"/>
        <w:jc w:val="both"/>
      </w:pPr>
      <w:r>
        <w:t xml:space="preserve">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pPr>
        <w:pStyle w:val="Normal"/>
        <w:widowControl w:val="off"/>
        <w:jc w:val="center"/>
        <w:outlineLvl w:val="2"/>
        <w:rPr>
          <w:b/>
        </w:rPr>
      </w:pPr>
      <w:bookmarkStart w:id="2" w:name="Par2428"/>
      <w:bookmarkEnd w:id="2"/>
      <w:r>
        <w:rPr>
          <w:b/>
        </w:rPr>
      </w:r>
    </w:p>
    <w:p>
      <w:pPr>
        <w:pStyle w:val="Normal"/>
        <w:widowControl w:val="off"/>
        <w:jc w:val="center"/>
        <w:outlineLvl w:val="2"/>
        <w:rPr>
          <w:b/>
        </w:rPr>
      </w:pPr>
      <w:r>
        <w:rPr>
          <w:b/>
        </w:rPr>
        <w:t xml:space="preserve">III. Плата за технологическое присоединение</w:t>
      </w:r>
    </w:p>
    <w:p>
      <w:pPr>
        <w:pStyle w:val="Normal"/>
        <w:widowControl w:val="off"/>
        <w:jc w:val="center"/>
        <w:rPr>
          <w:b/>
        </w:rPr>
      </w:pPr>
      <w:r>
        <w:rPr>
          <w:b/>
        </w:rPr>
        <w:t xml:space="preserve">и порядок расчетов</w:t>
      </w:r>
    </w:p>
    <w:p>
      <w:pPr>
        <w:pStyle w:val="Normal"/>
        <w:ind w:firstLine="720"/>
        <w:jc w:val="both"/>
      </w:pPr>
    </w:p>
    <w:p>
      <w:pPr>
        <w:pStyle w:val="UserStyle_1"/>
        <w:widowControl/>
        <w:tabs>
          <w:tab w:val="left" w:pos="993" w:leader="none"/>
        </w:tabs>
        <w:ind w:firstLine="709"/>
        <w:jc w:val="both"/>
        <w:rPr>
          <w:rFonts w:ascii="Times New Roman" w:hAnsi="Times New Roman" w:cs="Times New Roman"/>
          <w:b/>
          <w:sz w:val="24"/>
          <w:szCs w:val="24"/>
        </w:rPr>
      </w:pPr>
      <w:r>
        <w:rPr>
          <w:rFonts w:ascii="Times New Roman" w:hAnsi="Times New Roman" w:cs="Times New Roman"/>
          <w:sz w:val="24"/>
          <w:szCs w:val="24"/>
        </w:rPr>
        <w:t xml:space="preserve">10. Размер платы за технологическое присоединение определяется в соответствии </w:t>
        <w:br w:type="textWrapping" w:clear="all"/>
      </w:r>
      <w:r>
        <w:rPr>
          <w:rFonts w:ascii="Times New Roman" w:hAnsi="Times New Roman" w:cs="Times New Roman"/>
          <w:sz w:val="24"/>
          <w:szCs w:val="24"/>
        </w:rPr>
        <w:t xml:space="preserve">с приказом Службы по </w:t>
      </w:r>
      <w:r>
        <w:rPr>
          <w:rFonts w:ascii="Times New Roman" w:hAnsi="Times New Roman" w:cs="Times New Roman"/>
          <w:sz w:val="24"/>
          <w:szCs w:val="24"/>
        </w:rPr>
        <w:t xml:space="preserve">государственному регулированию цен и тарифов Калининградской области от __________ года № __________ и </w:t>
      </w:r>
      <w:r>
        <w:rPr>
          <w:rFonts w:ascii="Times New Roman" w:hAnsi="Times New Roman" w:cs="Times New Roman"/>
          <w:bCs/>
          <w:sz w:val="24"/>
          <w:szCs w:val="24"/>
        </w:rPr>
        <w:t xml:space="preserve">составляет </w:t>
      </w:r>
      <w:r>
        <w:rPr>
          <w:rFonts w:ascii="Times New Roman" w:hAnsi="Times New Roman" w:cs="Times New Roman"/>
          <w:b/>
          <w:sz w:val="24"/>
          <w:szCs w:val="24"/>
        </w:rPr>
        <w:t xml:space="preserve">_______________ руб. _____ коп.</w:t>
      </w:r>
      <w:r>
        <w:rPr>
          <w:rFonts w:ascii="Times New Roman" w:hAnsi="Times New Roman" w:cs="Times New Roman"/>
          <w:b/>
          <w:sz w:val="24"/>
          <w:szCs w:val="24"/>
        </w:rPr>
        <w:t xml:space="preserve">, </w:t>
      </w:r>
      <w:r>
        <w:rPr>
          <w:rFonts w:ascii="Times New Roman" w:hAnsi="Times New Roman" w:cs="Times New Roman"/>
          <w:sz w:val="24"/>
          <w:szCs w:val="24"/>
        </w:rPr>
        <w:t xml:space="preserve">кроме того НДС (20%)</w:t>
      </w:r>
      <w:r>
        <w:rPr>
          <w:rFonts w:ascii="Times New Roman" w:hAnsi="Times New Roman" w:cs="Times New Roman"/>
          <w:b/>
          <w:sz w:val="24"/>
          <w:szCs w:val="24"/>
        </w:rPr>
        <w:t xml:space="preserve"> </w:t>
      </w:r>
      <w:r>
        <w:rPr>
          <w:rFonts w:ascii="Times New Roman" w:hAnsi="Times New Roman" w:cs="Times New Roman"/>
          <w:b/>
          <w:sz w:val="24"/>
          <w:szCs w:val="24"/>
        </w:rPr>
        <w:t xml:space="preserve">______________ руб. ______ коп.</w:t>
      </w:r>
      <w:r>
        <w:rPr>
          <w:rFonts w:ascii="Times New Roman" w:hAnsi="Times New Roman" w:cs="Times New Roman"/>
          <w:b/>
          <w:sz w:val="24"/>
          <w:szCs w:val="24"/>
        </w:rPr>
      </w:r>
    </w:p>
    <w:p>
      <w:pPr>
        <w:pStyle w:val="UserStyle_1"/>
        <w:widowControl/>
        <w:ind w:firstLine="709"/>
        <w:jc w:val="both"/>
        <w:rPr>
          <w:rFonts w:ascii="Times New Roman" w:hAnsi="Times New Roman" w:cs="Times New Roman"/>
          <w:b/>
          <w:sz w:val="24"/>
          <w:szCs w:val="24"/>
        </w:rPr>
      </w:pPr>
      <w:r>
        <w:rPr>
          <w:rFonts w:ascii="Times New Roman" w:hAnsi="Times New Roman" w:cs="Times New Roman"/>
          <w:b/>
          <w:sz w:val="24"/>
          <w:szCs w:val="24"/>
        </w:rPr>
        <w:t xml:space="preserve">Всего: </w:t>
      </w:r>
      <w:r>
        <w:rPr>
          <w:rFonts w:ascii="Times New Roman" w:hAnsi="Times New Roman" w:cs="Times New Roman"/>
          <w:b/>
          <w:sz w:val="24"/>
          <w:szCs w:val="24"/>
        </w:rPr>
        <w:t xml:space="preserve">__________________ руб. ______ коп.</w:t>
      </w:r>
      <w:r>
        <w:rPr>
          <w:rFonts w:ascii="Times New Roman" w:hAnsi="Times New Roman" w:cs="Times New Roman"/>
          <w:b/>
          <w:sz w:val="24"/>
          <w:szCs w:val="24"/>
        </w:rPr>
      </w:r>
    </w:p>
    <w:p>
      <w:pPr>
        <w:pStyle w:val="Normal"/>
        <w:ind w:firstLine="540"/>
        <w:jc w:val="both"/>
      </w:pPr>
      <w:r>
        <w:t xml:space="preserve">11. Внесение платы за </w:t>
      </w:r>
      <w:r>
        <w:t xml:space="preserve">технологическое присоединение </w:t>
      </w:r>
      <w:r>
        <w:t xml:space="preserve">осуществляется</w:t>
      </w:r>
      <w:r>
        <w:t xml:space="preserve"> </w:t>
      </w:r>
      <w:r>
        <w:t xml:space="preserve">заявител</w:t>
      </w:r>
      <w:r>
        <w:t xml:space="preserve">ем в следующем порядке: ____</w:t>
      </w:r>
      <w:r>
        <w:t xml:space="preserve">___</w:t>
      </w:r>
      <w:r>
        <w:t xml:space="preserve">_______</w:t>
      </w:r>
      <w:r>
        <w:t xml:space="preserve">_</w:t>
      </w:r>
      <w:r>
        <w:t xml:space="preserve">_________</w:t>
      </w:r>
      <w:r>
        <w:t xml:space="preserve">______</w:t>
      </w:r>
      <w:r>
        <w:t xml:space="preserve">_________________________</w:t>
      </w:r>
      <w:r>
        <w:t xml:space="preserve">____</w:t>
      </w:r>
    </w:p>
    <w:p>
      <w:pPr>
        <w:pStyle w:val="UserStyle_1"/>
        <w:ind w:firstLine="54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 xml:space="preserve">                </w:t>
      </w:r>
      <w:r>
        <w:rPr>
          <w:rFonts w:ascii="Times New Roman" w:hAnsi="Times New Roman" w:cs="Times New Roman"/>
          <w:sz w:val="16"/>
          <w:szCs w:val="16"/>
        </w:rPr>
        <w:t xml:space="preserve">  </w:t>
      </w:r>
      <w:r>
        <w:rPr>
          <w:rFonts w:ascii="Times New Roman" w:hAnsi="Times New Roman" w:cs="Times New Roman"/>
          <w:sz w:val="16"/>
          <w:szCs w:val="16"/>
        </w:rPr>
        <w:t xml:space="preserve">                                 </w:t>
      </w:r>
      <w:r>
        <w:rPr>
          <w:rFonts w:ascii="Times New Roman" w:hAnsi="Times New Roman" w:cs="Times New Roman"/>
          <w:sz w:val="16"/>
          <w:szCs w:val="16"/>
        </w:rPr>
        <w:t xml:space="preserve"> (указываются порядок и сроки внесения</w:t>
      </w:r>
      <w:r>
        <w:rPr>
          <w:rFonts w:ascii="Times New Roman" w:hAnsi="Times New Roman" w:cs="Times New Roman"/>
          <w:sz w:val="16"/>
          <w:szCs w:val="16"/>
        </w:rPr>
        <w:t xml:space="preserve"> платы за </w:t>
      </w:r>
    </w:p>
    <w:p>
      <w:pPr>
        <w:pStyle w:val="UserStyle_1"/>
        <w:rPr>
          <w:rFonts w:ascii="Times New Roman" w:hAnsi="Times New Roman" w:cs="Times New Roman"/>
          <w:sz w:val="24"/>
          <w:szCs w:val="24"/>
        </w:rPr>
      </w:pPr>
      <w:r>
        <w:rPr>
          <w:rFonts w:ascii="Times New Roman" w:hAnsi="Times New Roman" w:cs="Times New Roman"/>
          <w:sz w:val="24"/>
          <w:szCs w:val="24"/>
        </w:rPr>
        <w:t xml:space="preserve">___________</w:t>
      </w:r>
      <w:r>
        <w:rPr>
          <w:rFonts w:ascii="Times New Roman" w:hAnsi="Times New Roman" w:cs="Times New Roman"/>
          <w:sz w:val="24"/>
          <w:szCs w:val="24"/>
        </w:rPr>
        <w:t xml:space="preserve">_______________________________</w:t>
      </w:r>
      <w:r>
        <w:rPr>
          <w:rFonts w:ascii="Times New Roman" w:hAnsi="Times New Roman" w:cs="Times New Roman"/>
          <w:sz w:val="24"/>
          <w:szCs w:val="24"/>
        </w:rPr>
        <w:t xml:space="preserve">___</w:t>
      </w:r>
      <w:r>
        <w:rPr>
          <w:rFonts w:ascii="Times New Roman" w:hAnsi="Times New Roman" w:cs="Times New Roman"/>
          <w:sz w:val="24"/>
          <w:szCs w:val="24"/>
        </w:rPr>
        <w:t xml:space="preserve">______________</w:t>
      </w:r>
      <w:r>
        <w:rPr>
          <w:rFonts w:ascii="Times New Roman" w:hAnsi="Times New Roman" w:cs="Times New Roman"/>
          <w:sz w:val="24"/>
          <w:szCs w:val="24"/>
        </w:rPr>
        <w:t xml:space="preserve">______</w:t>
      </w:r>
      <w:r>
        <w:rPr>
          <w:rFonts w:ascii="Times New Roman" w:hAnsi="Times New Roman" w:cs="Times New Roman"/>
          <w:sz w:val="24"/>
          <w:szCs w:val="24"/>
        </w:rPr>
        <w:t xml:space="preserve">___</w:t>
      </w:r>
      <w:r>
        <w:rPr>
          <w:rFonts w:ascii="Times New Roman" w:hAnsi="Times New Roman" w:cs="Times New Roman"/>
          <w:sz w:val="24"/>
          <w:szCs w:val="24"/>
        </w:rPr>
        <w:t xml:space="preserve">_________.</w:t>
      </w:r>
      <w:r>
        <w:rPr>
          <w:rFonts w:ascii="Times New Roman" w:hAnsi="Times New Roman" w:cs="Times New Roman"/>
          <w:sz w:val="24"/>
          <w:szCs w:val="24"/>
        </w:rPr>
      </w:r>
    </w:p>
    <w:p>
      <w:pPr>
        <w:pStyle w:val="UserStyle_1"/>
        <w:ind w:firstLine="540"/>
        <w:rPr>
          <w:rFonts w:ascii="Times New Roman" w:hAnsi="Times New Roman" w:cs="Times New Roman"/>
          <w:sz w:val="16"/>
          <w:szCs w:val="16"/>
        </w:rPr>
      </w:pPr>
      <w:r>
        <w:rPr>
          <w:rFonts w:ascii="Times New Roman" w:hAnsi="Times New Roman" w:cs="Times New Roman"/>
          <w:sz w:val="16"/>
          <w:szCs w:val="16"/>
        </w:rPr>
        <w:t xml:space="preserve">технологическое присоединение)</w:t>
      </w:r>
    </w:p>
    <w:p>
      <w:pPr>
        <w:pStyle w:val="Normal"/>
        <w:widowControl w:val="off"/>
        <w:ind w:firstLine="540"/>
        <w:jc w:val="both"/>
      </w:pPr>
      <w:r>
        <w:t xml:space="preserve">12. </w:t>
      </w:r>
      <w:r>
        <w:t xml:space="preserve">Датой исполнения обязательства заявителя по оплате расходов на технологическое присоединение считается дата внесения денежных средств на расчетный счет сетевой организации.</w:t>
      </w:r>
    </w:p>
    <w:p>
      <w:pPr>
        <w:pStyle w:val="UserStyle_2"/>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 xml:space="preserve">Выдача счет-фактуры Заявителю осуществляется Сетевой организацией в установленном порядке</w:t>
      </w:r>
      <w:r>
        <w:rPr>
          <w:rFonts w:ascii="Times New Roman" w:hAnsi="Times New Roman" w:cs="Times New Roman"/>
          <w:sz w:val="24"/>
          <w:szCs w:val="24"/>
        </w:rPr>
        <w:t xml:space="preserve">.</w:t>
      </w:r>
    </w:p>
    <w:p>
      <w:pPr>
        <w:pStyle w:val="Normal"/>
        <w:widowControl w:val="off"/>
        <w:jc w:val="both"/>
      </w:pPr>
    </w:p>
    <w:p>
      <w:pPr>
        <w:pStyle w:val="Normal"/>
        <w:widowControl w:val="off"/>
        <w:jc w:val="center"/>
        <w:outlineLvl w:val="2"/>
        <w:rPr>
          <w:b/>
        </w:rPr>
      </w:pPr>
      <w:r>
        <w:rPr>
          <w:b/>
        </w:rPr>
        <w:t xml:space="preserve">IV. Разграничение балансовой принадлежности электрических</w:t>
      </w:r>
    </w:p>
    <w:p>
      <w:pPr>
        <w:pStyle w:val="Normal"/>
        <w:widowControl w:val="off"/>
        <w:jc w:val="center"/>
        <w:rPr>
          <w:b/>
        </w:rPr>
      </w:pPr>
      <w:r>
        <w:rPr>
          <w:b/>
        </w:rPr>
        <w:t xml:space="preserve">сетей и эксплуатационной ответственности Сторон</w:t>
      </w:r>
    </w:p>
    <w:p>
      <w:pPr>
        <w:pStyle w:val="Normal"/>
        <w:widowControl w:val="off"/>
        <w:ind w:firstLine="540"/>
        <w:jc w:val="both"/>
      </w:pPr>
    </w:p>
    <w:p>
      <w:pPr>
        <w:pStyle w:val="Normal"/>
        <w:widowControl w:val="off"/>
        <w:ind w:firstLine="540"/>
        <w:jc w:val="both"/>
        <w:rPr>
          <w:i/>
          <w:color w:val="000000"/>
          <w:sz w:val="22"/>
          <w:szCs w:val="22"/>
        </w:rPr>
      </w:pPr>
      <w:r>
        <w:t xml:space="preserve">14</w:t>
      </w:r>
      <w:r>
        <w:t xml:space="preserve">. Заявитель несет балансовую и эксплуатационную ответственность в границах своего участка, сетевая организация - до границ участка заявителя </w:t>
      </w:r>
      <w:r>
        <w:rPr>
          <w:i/>
          <w:color w:val="000000"/>
          <w:sz w:val="22"/>
          <w:szCs w:val="22"/>
        </w:rPr>
        <w:fldChar w:fldCharType="begin"/>
      </w:r>
      <w:r>
        <w:rPr>
          <w:i/>
          <w:color w:val="000000"/>
          <w:sz w:val="22"/>
          <w:szCs w:val="22"/>
        </w:rPr>
        <w:instrText xml:space="preserve">HYPERLINK \l Par2520  </w:instrText>
      </w:r>
      <w:r>
        <w:rPr>
          <w:i/>
          <w:color w:val="000000"/>
          <w:sz w:val="22"/>
          <w:szCs w:val="22"/>
        </w:rPr>
        <w:fldChar w:fldCharType="separate"/>
      </w:r>
      <w:r>
        <w:rPr>
          <w:i/>
          <w:color w:val="000000"/>
          <w:sz w:val="22"/>
          <w:szCs w:val="22"/>
        </w:rPr>
        <w:t xml:space="preserve">(Такой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r>
        <w:rPr>
          <w:i/>
          <w:color w:val="000000"/>
          <w:sz w:val="22"/>
          <w:szCs w:val="22"/>
        </w:rPr>
        <w:fldChar w:fldCharType="end"/>
      </w:r>
      <w:r>
        <w:rPr>
          <w:i/>
          <w:color w:val="000000"/>
          <w:sz w:val="22"/>
          <w:szCs w:val="22"/>
        </w:rPr>
        <w:t xml:space="preserve">.</w:t>
      </w:r>
    </w:p>
    <w:p>
      <w:pPr>
        <w:pStyle w:val="Normal"/>
        <w:widowControl w:val="off"/>
        <w:ind w:firstLine="540"/>
        <w:jc w:val="both"/>
      </w:pPr>
    </w:p>
    <w:p>
      <w:pPr>
        <w:pStyle w:val="Normal"/>
        <w:widowControl w:val="off"/>
        <w:jc w:val="center"/>
        <w:outlineLvl w:val="2"/>
        <w:rPr>
          <w:b/>
        </w:rPr>
      </w:pPr>
      <w:r>
        <w:rPr>
          <w:b/>
        </w:rPr>
        <w:t xml:space="preserve">V. Условия изменения, расторжения договора</w:t>
      </w:r>
    </w:p>
    <w:p>
      <w:pPr>
        <w:pStyle w:val="Normal"/>
        <w:widowControl w:val="off"/>
        <w:jc w:val="center"/>
        <w:rPr>
          <w:b/>
        </w:rPr>
      </w:pPr>
      <w:r>
        <w:rPr>
          <w:b/>
        </w:rPr>
        <w:t xml:space="preserve">и ответственность Сторон</w:t>
      </w:r>
    </w:p>
    <w:p>
      <w:pPr>
        <w:pStyle w:val="Normal"/>
        <w:widowControl w:val="off"/>
        <w:jc w:val="center"/>
      </w:pPr>
    </w:p>
    <w:p>
      <w:pPr>
        <w:pStyle w:val="Normal"/>
        <w:ind w:firstLine="540"/>
        <w:jc w:val="both"/>
      </w:pPr>
      <w:r>
        <w:t xml:space="preserve">15. Настоящий договор может быть изменен по письменному соглашению Сторон или в судебном порядке.</w:t>
      </w:r>
    </w:p>
    <w:p>
      <w:pPr>
        <w:pStyle w:val="Normal"/>
        <w:ind w:firstLine="540"/>
        <w:jc w:val="both"/>
      </w:pPr>
      <w:r>
        <w:t xml:space="preserve">16. Настоящий договор может быть расторгнут по требованию одной из Сторон по основаниям, предусмотренным </w:t>
      </w:r>
      <w:r>
        <w:t xml:space="preserve">Гражданским </w:t>
      </w:r>
      <w:r>
        <w:fldChar w:fldCharType="begin"/>
      </w:r>
      <w:r>
        <w:instrText xml:space="preserve">HYPERLINK consultantplus://offline/ref=D3245480FDE69C4376DF27FF24088B0B3BD2FF4A5F6F1F651AD2F801D5z3xAP </w:instrText>
      </w:r>
      <w:r>
        <w:fldChar w:fldCharType="separate"/>
      </w:r>
      <w:r>
        <w:t xml:space="preserve">кодексом</w:t>
      </w:r>
      <w:r>
        <w:fldChar w:fldCharType="end"/>
      </w:r>
      <w:r>
        <w:t xml:space="preserve"> </w:t>
      </w:r>
      <w:r>
        <w:t xml:space="preserve">Российской Федерации.</w:t>
      </w:r>
    </w:p>
    <w:p>
      <w:pPr>
        <w:pStyle w:val="Normal"/>
        <w:ind w:firstLine="540"/>
        <w:jc w:val="both"/>
      </w:pPr>
      <w:r>
        <w:t xml:space="preserve">17. </w:t>
      </w:r>
      <w:r>
        <w:t xml:space="preserve">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pPr>
        <w:pStyle w:val="Normal"/>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pPr>
        <w:pStyle w:val="Normal"/>
        <w:ind w:firstLine="540"/>
        <w:jc w:val="both"/>
      </w:pPr>
      <w:r>
        <w:t xml:space="preserve">18. </w:t>
      </w: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pPr>
        <w:pStyle w:val="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r>
        <w:fldChar w:fldCharType="begin"/>
      </w:r>
      <w:r>
        <w:instrText xml:space="preserve">HYPERLINK \l Par2  </w:instrText>
      </w:r>
      <w:r>
        <w:fldChar w:fldCharType="separate"/>
      </w:r>
      <w:r>
        <w:t xml:space="preserve">абзацем первым</w:t>
      </w:r>
      <w:r>
        <w:fldChar w:fldCharType="end"/>
      </w:r>
      <w:r>
        <w:t xml:space="preserve"> настоящего пункта, в случае необоснованного уклонения либо отказа от ее уплаты.</w:t>
      </w:r>
    </w:p>
    <w:p>
      <w:pPr>
        <w:pStyle w:val="Normal"/>
        <w:ind w:firstLine="540"/>
        <w:jc w:val="both"/>
      </w:pPr>
      <w:r>
        <w:t xml:space="preserve"> </w:t>
      </w:r>
      <w:r>
        <w:t xml:space="preserve">19.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pPr>
        <w:pStyle w:val="Normal"/>
        <w:ind w:firstLine="540"/>
        <w:jc w:val="both"/>
      </w:pPr>
      <w:r>
        <w:t xml:space="preserve">20. Стороны освобождаются</w:t>
      </w:r>
      <w:r>
        <w:t xml:space="preserve">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pPr>
        <w:pStyle w:val="Normal"/>
        <w:widowControl w:val="off"/>
        <w:ind w:firstLine="540"/>
        <w:jc w:val="both"/>
      </w:pPr>
    </w:p>
    <w:p>
      <w:pPr>
        <w:pStyle w:val="Normal"/>
        <w:widowControl w:val="off"/>
        <w:jc w:val="center"/>
        <w:outlineLvl w:val="2"/>
        <w:rPr>
          <w:b/>
        </w:rPr>
      </w:pPr>
      <w:r>
        <w:rPr>
          <w:b/>
        </w:rPr>
        <w:t xml:space="preserve">VI. Порядок разрешения споров</w:t>
      </w:r>
    </w:p>
    <w:p>
      <w:pPr>
        <w:pStyle w:val="Normal"/>
        <w:widowControl w:val="off"/>
        <w:jc w:val="center"/>
      </w:pPr>
    </w:p>
    <w:p>
      <w:pPr>
        <w:pStyle w:val="Normal"/>
        <w:widowControl w:val="off"/>
        <w:ind w:firstLine="540"/>
        <w:jc w:val="both"/>
      </w:pPr>
      <w:r>
        <w:t xml:space="preserve">21</w:t>
      </w:r>
      <w:r>
        <w:t xml:space="preserve">.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pPr>
        <w:pStyle w:val="Normal"/>
        <w:widowControl w:val="off"/>
        <w:ind w:firstLine="540"/>
        <w:jc w:val="both"/>
      </w:pPr>
    </w:p>
    <w:p>
      <w:pPr>
        <w:pStyle w:val="Normal"/>
        <w:widowControl w:val="off"/>
        <w:jc w:val="center"/>
        <w:outlineLvl w:val="2"/>
        <w:rPr>
          <w:b/>
        </w:rPr>
      </w:pPr>
      <w:r>
        <w:rPr>
          <w:b/>
        </w:rPr>
        <w:t xml:space="preserve">VII. Заключительные положения</w:t>
      </w:r>
    </w:p>
    <w:p>
      <w:pPr>
        <w:pStyle w:val="Normal"/>
        <w:widowControl w:val="off"/>
        <w:jc w:val="center"/>
      </w:pPr>
    </w:p>
    <w:p>
      <w:pPr>
        <w:pStyle w:val="Normal"/>
        <w:widowControl w:val="off"/>
        <w:ind w:firstLine="540"/>
        <w:jc w:val="both"/>
      </w:pPr>
      <w:r>
        <w:t xml:space="preserve">22</w:t>
      </w:r>
      <w:r>
        <w:t xml:space="preserve">. Настоящий договор считается заключенным со дня поступления подписанного заявителем экземпляра настоящего договора в сетевую организацию.</w:t>
      </w:r>
    </w:p>
    <w:p>
      <w:pPr>
        <w:pStyle w:val="Normal"/>
        <w:widowControl w:val="off"/>
        <w:ind w:firstLine="540"/>
        <w:jc w:val="both"/>
      </w:pPr>
      <w:r>
        <w:t xml:space="preserve">23</w:t>
      </w:r>
      <w:r>
        <w:t xml:space="preserve">. Настоящий договор составлен и подписан в двух экземплярах, по одному для каждой из Сторон.</w:t>
      </w:r>
    </w:p>
    <w:p>
      <w:pPr>
        <w:pStyle w:val="Normal"/>
        <w:jc w:val="both"/>
        <w:rPr>
          <w:sz w:val="16"/>
          <w:szCs w:val="16"/>
        </w:rPr>
      </w:pPr>
      <w:r>
        <w:rPr>
          <w:sz w:val="16"/>
          <w:szCs w:val="16"/>
        </w:rPr>
      </w:r>
    </w:p>
    <w:p>
      <w:pPr>
        <w:pStyle w:val="UserStyle_2"/>
        <w:widowControl/>
        <w:ind w:firstLine="567"/>
        <w:jc w:val="center"/>
        <w:rPr>
          <w:rFonts w:ascii="Times New Roman" w:hAnsi="Times New Roman" w:cs="Times New Roman"/>
          <w:b/>
          <w:sz w:val="24"/>
          <w:szCs w:val="24"/>
        </w:rPr>
      </w:pPr>
      <w:r>
        <w:rPr>
          <w:rFonts w:ascii="Times New Roman" w:hAnsi="Times New Roman" w:cs="Times New Roman"/>
          <w:b/>
          <w:sz w:val="24"/>
          <w:szCs w:val="24"/>
        </w:rPr>
        <w:t xml:space="preserve">VIII. Перечень приложений к настоящему договору</w:t>
      </w:r>
    </w:p>
    <w:p>
      <w:pPr>
        <w:pStyle w:val="UserStyle_2"/>
        <w:widowControl/>
        <w:ind w:firstLine="567"/>
        <w:jc w:val="center"/>
        <w:rPr>
          <w:rFonts w:ascii="Times New Roman" w:hAnsi="Times New Roman" w:cs="Times New Roman"/>
          <w:b/>
          <w:sz w:val="24"/>
          <w:szCs w:val="24"/>
        </w:rPr>
      </w:pPr>
      <w:r>
        <w:rPr>
          <w:rFonts w:ascii="Times New Roman" w:hAnsi="Times New Roman" w:cs="Times New Roman"/>
          <w:b/>
          <w:sz w:val="24"/>
          <w:szCs w:val="24"/>
        </w:rPr>
      </w:r>
    </w:p>
    <w:p>
      <w:pPr>
        <w:pStyle w:val="UserStyle_2"/>
        <w:widowControl/>
        <w:numPr>
          <w:numId w:val="2"/>
          <w:ilvl w:val="0"/>
        </w:numPr>
        <w:tabs>
          <w:tab w:val="left" w:pos="567"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Приложение № 1 – Технические условия </w:t>
      </w:r>
      <w:r>
        <w:rPr>
          <w:rFonts w:ascii="Times New Roman" w:hAnsi="Times New Roman" w:cs="Times New Roman"/>
          <w:sz w:val="24"/>
          <w:szCs w:val="24"/>
        </w:rPr>
        <w:t xml:space="preserve">№ </w:t>
      </w:r>
      <w:r>
        <w:rPr>
          <w:rFonts w:ascii="Times New Roman" w:hAnsi="Times New Roman"/>
          <w:sz w:val="24"/>
          <w:szCs w:val="24"/>
        </w:rPr>
        <w:t xml:space="preserve">___________</w:t>
      </w:r>
      <w:r>
        <w:rPr>
          <w:rFonts w:ascii="Times New Roman" w:hAnsi="Times New Roman" w:cs="Times New Roman"/>
          <w:sz w:val="24"/>
          <w:szCs w:val="24"/>
        </w:rPr>
        <w:t xml:space="preserve"> для технологического присоединения энергопринимающих устройств заявителя к электрическим сетям.</w:t>
      </w:r>
    </w:p>
    <w:p>
      <w:pPr>
        <w:pStyle w:val="Normal"/>
        <w:jc w:val="both"/>
        <w:rPr>
          <w:sz w:val="16"/>
          <w:szCs w:val="16"/>
        </w:rPr>
      </w:pPr>
      <w:r>
        <w:rPr>
          <w:sz w:val="16"/>
          <w:szCs w:val="16"/>
        </w:rPr>
      </w:r>
    </w:p>
    <w:p>
      <w:pPr>
        <w:pStyle w:val="Normal"/>
        <w:jc w:val="both"/>
        <w:rPr>
          <w:sz w:val="16"/>
          <w:szCs w:val="16"/>
        </w:rPr>
      </w:pPr>
      <w:r>
        <w:rPr>
          <w:sz w:val="16"/>
          <w:szCs w:val="16"/>
        </w:rPr>
      </w:r>
    </w:p>
    <w:p>
      <w:pPr>
        <w:pStyle w:val="Normal"/>
        <w:jc w:val="center"/>
        <w:rPr>
          <w:b/>
        </w:rPr>
      </w:pPr>
      <w:r>
        <w:rPr>
          <w:b/>
        </w:rPr>
        <w:t xml:space="preserve">Реквизиты Сторон</w:t>
      </w:r>
      <w:r>
        <w:rPr>
          <w:b/>
        </w:rPr>
      </w:r>
    </w:p>
    <w:tbl>
      <w:tblPr>
        <w:tblpPr w:horzAnchor="margin" w:tblpXSpec="left" w:vertAnchor="text" w:tblpY="328" w:leftFromText="180" w:rightFromText="180"/>
        <w:tblOverlap w:val="never"/>
        <w:tblW w:w="9747" w:type="dxa"/>
        <w:tblInd w:w="0" w:type="dxa"/>
        <w:tblLayout w:type="fixed"/>
        <w:tblCellMar>
          <w:left w:w="108" w:type="dxa"/>
          <w:top w:w="0" w:type="dxa"/>
          <w:right w:w="108" w:type="dxa"/>
          <w:bottom w:w="0" w:type="dxa"/>
        </w:tblCellMar>
        <w:tblLook w:val="04A0" w:firstRow="1" w:lastRow="0" w:firstColumn="1" w:lastColumn="0" w:noHBand="0" w:noVBand="1"/>
      </w:tblPr>
      <w:tblGrid>
        <w:gridCol w:w="4786"/>
        <w:gridCol w:w="4961"/>
      </w:tblGrid>
      <w:tr>
        <w:trPr>
          <w:trHeight w:val="2967"/>
        </w:trPr>
        <w:tc>
          <w:tcPr>
            <w:tcW w:w="4786"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328"/>
              <w:rPr>
                <w:b/>
                <w:bCs/>
              </w:rPr>
            </w:pPr>
            <w:r>
              <w:rPr>
                <w:b/>
                <w:bCs/>
              </w:rPr>
              <w:t xml:space="preserve">Сетевая организация:</w:t>
            </w:r>
          </w:p>
          <w:p>
            <w:pPr>
              <w:pStyle w:val="Normal"/>
              <w:framePr w:hSpace="180" w:wrap="around" w:vAnchor="text" w:hAnchor="margin" w:y="328"/>
              <w:rPr>
                <w:bCs/>
              </w:rPr>
            </w:pPr>
            <w:r>
              <w:rPr>
                <w:bCs/>
              </w:rPr>
            </w:r>
          </w:p>
          <w:p>
            <w:pPr>
              <w:pStyle w:val="Normal"/>
              <w:framePr w:hSpace="180" w:wrap="around" w:vAnchor="text" w:hAnchor="margin" w:y="328"/>
              <w:rPr>
                <w:b/>
                <w:bCs/>
                <w:sz w:val="16"/>
                <w:szCs w:val="16"/>
              </w:rPr>
            </w:pPr>
            <w:r>
              <w:rPr>
                <w:b/>
                <w:bCs/>
              </w:rPr>
              <w:t xml:space="preserve">АО «Россети Янтарь</w:t>
            </w:r>
            <w:r>
              <w:rPr>
                <w:b/>
                <w:bCs/>
              </w:rPr>
              <w:t xml:space="preserve">»</w:t>
            </w:r>
            <w:r>
              <w:rPr>
                <w:b/>
                <w:bCs/>
                <w:sz w:val="16"/>
                <w:szCs w:val="16"/>
              </w:rPr>
              <w:t xml:space="preserve"> </w:t>
            </w:r>
          </w:p>
          <w:p>
            <w:pPr>
              <w:pStyle w:val="Normal"/>
              <w:framePr w:hSpace="180" w:wrap="around" w:vAnchor="text" w:hAnchor="margin" w:y="328"/>
              <w:rPr>
                <w:bCs/>
              </w:rPr>
            </w:pPr>
            <w:r>
              <w:rPr>
                <w:bCs/>
              </w:rPr>
              <w:t xml:space="preserve">________________________________ </w:t>
            </w:r>
          </w:p>
          <w:p>
            <w:pPr>
              <w:pStyle w:val="Normal"/>
              <w:framePr w:hSpace="180" w:wrap="around" w:vAnchor="text" w:hAnchor="margin" w:y="328"/>
              <w:rPr>
                <w:bCs/>
                <w:sz w:val="16"/>
                <w:szCs w:val="16"/>
              </w:rPr>
            </w:pPr>
            <w:r>
              <w:rPr>
                <w:bCs/>
                <w:sz w:val="16"/>
                <w:szCs w:val="16"/>
              </w:rPr>
              <w:t xml:space="preserve">(место нахождения)</w:t>
            </w:r>
          </w:p>
          <w:p>
            <w:pPr>
              <w:pStyle w:val="Normal"/>
              <w:framePr w:hSpace="180" w:wrap="around" w:vAnchor="text" w:hAnchor="margin" w:y="328"/>
              <w:rPr>
                <w:bCs/>
              </w:rPr>
            </w:pPr>
            <w:r>
              <w:rPr>
                <w:bCs/>
              </w:rPr>
              <w:t xml:space="preserve">ИНН/КПП ______________________ р/с_____________________________ к/с_____________________________ </w:t>
            </w:r>
            <w:r>
              <w:rPr>
                <w:bCs/>
              </w:rPr>
            </w:r>
          </w:p>
          <w:p>
            <w:pPr>
              <w:pStyle w:val="Normal"/>
              <w:framePr w:hSpace="180" w:wrap="around" w:vAnchor="text" w:hAnchor="margin" w:y="328"/>
              <w:rPr>
                <w:bCs/>
              </w:rPr>
            </w:pPr>
            <w:r>
              <w:rPr>
                <w:bCs/>
              </w:rPr>
            </w:r>
          </w:p>
          <w:p>
            <w:pPr>
              <w:pStyle w:val="Normal"/>
              <w:framePr w:hSpace="180" w:wrap="around" w:vAnchor="text" w:hAnchor="margin" w:y="328"/>
              <w:rPr>
                <w:bCs/>
              </w:rPr>
            </w:pPr>
            <w:r>
              <w:rPr>
                <w:bCs/>
              </w:rPr>
              <w:t xml:space="preserve">________________________________ </w:t>
            </w:r>
          </w:p>
          <w:p>
            <w:pPr>
              <w:pStyle w:val="Normal"/>
              <w:framePr w:hSpace="180" w:wrap="around" w:vAnchor="text" w:hAnchor="margin" w:y="328"/>
              <w:rPr>
                <w:bCs/>
                <w:sz w:val="16"/>
                <w:szCs w:val="16"/>
              </w:rPr>
            </w:pPr>
            <w:r>
              <w:rPr>
                <w:bCs/>
                <w:sz w:val="16"/>
                <w:szCs w:val="16"/>
              </w:rPr>
              <w:t xml:space="preserve">(должность, фамилия, имя, отчество лица,     </w:t>
            </w:r>
          </w:p>
          <w:p>
            <w:pPr>
              <w:pStyle w:val="Normal"/>
              <w:framePr w:hSpace="180" w:wrap="around" w:vAnchor="text" w:hAnchor="margin" w:y="328"/>
              <w:jc w:val="both"/>
              <w:rPr>
                <w:bCs/>
                <w:sz w:val="16"/>
                <w:szCs w:val="16"/>
              </w:rPr>
            </w:pPr>
            <w:r>
              <w:rPr>
                <w:bCs/>
                <w:sz w:val="16"/>
                <w:szCs w:val="16"/>
              </w:rPr>
              <w:t xml:space="preserve">действующего от имени сетевой организации)</w:t>
            </w:r>
            <w:r>
              <w:rPr>
                <w:bCs/>
                <w:sz w:val="16"/>
                <w:szCs w:val="16"/>
              </w:rPr>
            </w:r>
          </w:p>
          <w:p>
            <w:pPr>
              <w:pStyle w:val="Normal"/>
              <w:framePr w:hSpace="180" w:wrap="around" w:vAnchor="text" w:hAnchor="margin" w:y="328"/>
              <w:jc w:val="both"/>
              <w:rPr>
                <w:bCs/>
                <w:sz w:val="16"/>
                <w:szCs w:val="16"/>
              </w:rPr>
            </w:pPr>
            <w:r>
              <w:rPr>
                <w:bCs/>
                <w:sz w:val="16"/>
                <w:szCs w:val="16"/>
              </w:rPr>
            </w:r>
          </w:p>
          <w:p>
            <w:pPr>
              <w:pStyle w:val="Normal"/>
              <w:framePr w:hSpace="180" w:wrap="around" w:vAnchor="text" w:hAnchor="margin" w:y="328"/>
              <w:jc w:val="both"/>
              <w:rPr>
                <w:bCs/>
                <w:sz w:val="16"/>
                <w:szCs w:val="16"/>
              </w:rPr>
            </w:pPr>
            <w:r>
              <w:rPr>
                <w:bCs/>
                <w:sz w:val="16"/>
                <w:szCs w:val="16"/>
              </w:rPr>
            </w:r>
          </w:p>
          <w:p>
            <w:pPr>
              <w:pStyle w:val="Normal"/>
              <w:framePr w:hSpace="180" w:wrap="around" w:vAnchor="text" w:hAnchor="margin" w:y="328"/>
              <w:jc w:val="both"/>
              <w:rPr>
                <w:bCs/>
                <w:sz w:val="16"/>
                <w:szCs w:val="16"/>
              </w:rPr>
            </w:pPr>
            <w:r>
              <w:rPr>
                <w:bCs/>
                <w:sz w:val="16"/>
                <w:szCs w:val="16"/>
              </w:rPr>
            </w:r>
          </w:p>
          <w:p>
            <w:pPr>
              <w:pStyle w:val="Normal"/>
              <w:framePr w:hSpace="180" w:wrap="around" w:vAnchor="text" w:hAnchor="margin" w:y="328"/>
              <w:jc w:val="both"/>
              <w:rPr>
                <w:b/>
                <w:bCs/>
              </w:rPr>
            </w:pPr>
            <w:r>
              <w:rPr>
                <w:b/>
                <w:bCs/>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328"/>
              <w:jc w:val="both"/>
              <w:rPr>
                <w:b/>
                <w:bCs/>
              </w:rPr>
            </w:pPr>
            <w:r>
              <w:rPr>
                <w:b/>
                <w:bCs/>
              </w:rPr>
              <w:t xml:space="preserve">Заявитель: </w:t>
            </w:r>
          </w:p>
          <w:p>
            <w:pPr>
              <w:pStyle w:val="Normal"/>
              <w:framePr w:hSpace="180" w:wrap="around" w:vAnchor="text" w:hAnchor="margin" w:y="328"/>
              <w:jc w:val="both"/>
              <w:rPr>
                <w:bCs/>
              </w:rPr>
            </w:pPr>
            <w:r>
              <w:rPr>
                <w:bCs/>
              </w:rPr>
              <w:t xml:space="preserve">___________________________________ </w:t>
            </w:r>
          </w:p>
          <w:p>
            <w:pPr>
              <w:pStyle w:val="Normal"/>
              <w:framePr w:hSpace="180" w:wrap="around" w:vAnchor="text" w:hAnchor="margin" w:y="328"/>
              <w:rPr>
                <w:bCs/>
                <w:sz w:val="16"/>
                <w:szCs w:val="16"/>
              </w:rPr>
            </w:pPr>
            <w:r>
              <w:rPr>
                <w:bCs/>
                <w:sz w:val="16"/>
                <w:szCs w:val="16"/>
              </w:rPr>
              <w:t xml:space="preserve">(для юридических лиц - полное наименование / для индивид. предпринимателей - фамилия, имя, отчество)</w:t>
            </w:r>
          </w:p>
          <w:p>
            <w:pPr>
              <w:pStyle w:val="Normal"/>
              <w:framePr w:hSpace="180" w:wrap="around" w:vAnchor="text" w:hAnchor="margin" w:y="328"/>
              <w:jc w:val="both"/>
              <w:rPr>
                <w:bCs/>
                <w:sz w:val="16"/>
                <w:szCs w:val="16"/>
              </w:rPr>
            </w:pPr>
            <w:r>
              <w:rPr>
                <w:bCs/>
                <w:sz w:val="16"/>
                <w:szCs w:val="16"/>
              </w:rPr>
              <w:t xml:space="preserve">________________________________</w:t>
            </w:r>
            <w:r>
              <w:rPr>
                <w:bCs/>
                <w:sz w:val="16"/>
                <w:szCs w:val="16"/>
              </w:rPr>
              <w:t xml:space="preserve">__________________</w:t>
            </w:r>
            <w:r>
              <w:rPr>
                <w:bCs/>
                <w:sz w:val="16"/>
                <w:szCs w:val="16"/>
              </w:rPr>
              <w:t xml:space="preserve">___</w:t>
            </w:r>
          </w:p>
          <w:p>
            <w:pPr>
              <w:pStyle w:val="Normal"/>
              <w:framePr w:hSpace="180" w:wrap="around" w:vAnchor="text" w:hAnchor="margin" w:y="328"/>
              <w:jc w:val="both"/>
              <w:rPr>
                <w:bCs/>
                <w:sz w:val="16"/>
                <w:szCs w:val="16"/>
              </w:rPr>
            </w:pPr>
            <w:r>
              <w:rPr>
                <w:bCs/>
                <w:sz w:val="16"/>
                <w:szCs w:val="16"/>
              </w:rPr>
              <w:t xml:space="preserve">(номер записи в ЕГРЮЛ / ЕГРИП и даты их внесения</w:t>
            </w:r>
          </w:p>
          <w:p>
            <w:pPr>
              <w:pStyle w:val="Normal"/>
              <w:framePr w:hSpace="180" w:wrap="around" w:vAnchor="text" w:hAnchor="margin" w:y="328"/>
              <w:jc w:val="both"/>
              <w:rPr>
                <w:bCs/>
                <w:sz w:val="16"/>
                <w:szCs w:val="16"/>
              </w:rPr>
            </w:pPr>
            <w:r>
              <w:rPr>
                <w:bCs/>
                <w:sz w:val="16"/>
                <w:szCs w:val="16"/>
              </w:rPr>
              <w:t xml:space="preserve">______________________________</w:t>
            </w:r>
            <w:r>
              <w:rPr>
                <w:bCs/>
                <w:sz w:val="16"/>
                <w:szCs w:val="16"/>
              </w:rPr>
              <w:t xml:space="preserve">_________________</w:t>
            </w:r>
            <w:r>
              <w:rPr>
                <w:bCs/>
                <w:sz w:val="16"/>
                <w:szCs w:val="16"/>
              </w:rPr>
              <w:t xml:space="preserve">_______</w:t>
            </w:r>
          </w:p>
          <w:p>
            <w:pPr>
              <w:pStyle w:val="Normal"/>
              <w:framePr w:hSpace="180" w:wrap="around" w:vAnchor="text" w:hAnchor="margin" w:y="328"/>
              <w:rPr>
                <w:bCs/>
                <w:sz w:val="16"/>
                <w:szCs w:val="16"/>
              </w:rPr>
            </w:pPr>
            <w:r>
              <w:rPr>
                <w:bCs/>
                <w:sz w:val="16"/>
                <w:szCs w:val="16"/>
              </w:rPr>
              <w:t xml:space="preserve">(для индивид. предпринимателей -   серия, номер и дата выдачи паспорта или иного документа, удостоверяющего личность в соответствии с законодательством  Российской Федерации</w:t>
            </w:r>
            <w:r>
              <w:rPr>
                <w:bCs/>
                <w:sz w:val="16"/>
                <w:szCs w:val="16"/>
              </w:rPr>
            </w:r>
          </w:p>
          <w:p>
            <w:pPr>
              <w:pStyle w:val="Normal"/>
              <w:framePr w:hSpace="180" w:wrap="around" w:vAnchor="text" w:hAnchor="margin" w:y="328"/>
              <w:jc w:val="both"/>
              <w:rPr>
                <w:bCs/>
                <w:sz w:val="16"/>
                <w:szCs w:val="16"/>
              </w:rPr>
            </w:pPr>
            <w:r>
              <w:rPr>
                <w:bCs/>
                <w:sz w:val="16"/>
                <w:szCs w:val="16"/>
              </w:rPr>
            </w:r>
          </w:p>
          <w:p>
            <w:pPr>
              <w:pStyle w:val="Normal"/>
              <w:framePr w:hSpace="180" w:wrap="around" w:vAnchor="text" w:hAnchor="margin" w:y="328"/>
              <w:jc w:val="both"/>
              <w:rPr>
                <w:bCs/>
                <w:sz w:val="16"/>
                <w:szCs w:val="16"/>
              </w:rPr>
            </w:pPr>
            <w:r>
              <w:rPr>
                <w:bCs/>
                <w:sz w:val="16"/>
                <w:szCs w:val="16"/>
              </w:rPr>
            </w:r>
          </w:p>
          <w:p>
            <w:pPr>
              <w:pStyle w:val="Normal"/>
              <w:framePr w:hSpace="180" w:wrap="around" w:vAnchor="text" w:hAnchor="margin" w:y="328"/>
              <w:jc w:val="both"/>
              <w:rPr>
                <w:bCs/>
                <w:sz w:val="16"/>
                <w:szCs w:val="16"/>
              </w:rPr>
            </w:pPr>
            <w:r>
              <w:rPr>
                <w:bCs/>
                <w:sz w:val="16"/>
                <w:szCs w:val="16"/>
              </w:rPr>
            </w:r>
          </w:p>
          <w:p>
            <w:pPr>
              <w:pStyle w:val="Normal"/>
              <w:framePr w:hSpace="180" w:wrap="around" w:vAnchor="text" w:hAnchor="margin" w:y="328"/>
              <w:jc w:val="both"/>
              <w:rPr>
                <w:bCs/>
                <w:sz w:val="16"/>
                <w:szCs w:val="16"/>
              </w:rPr>
            </w:pPr>
            <w:r>
              <w:rPr>
                <w:bCs/>
                <w:sz w:val="16"/>
                <w:szCs w:val="16"/>
              </w:rPr>
              <w:t xml:space="preserve">______________________________________________________</w:t>
            </w:r>
          </w:p>
          <w:p>
            <w:pPr>
              <w:pStyle w:val="Normal"/>
              <w:framePr w:hSpace="180" w:wrap="around" w:vAnchor="text" w:hAnchor="margin" w:y="328"/>
              <w:rPr>
                <w:bCs/>
                <w:sz w:val="16"/>
                <w:szCs w:val="16"/>
              </w:rPr>
            </w:pPr>
            <w:r>
              <w:rPr>
                <w:bCs/>
                <w:sz w:val="16"/>
                <w:szCs w:val="16"/>
              </w:rPr>
              <w:t xml:space="preserve">(должность, фамилия, имя, отчество лица, действующего от имени юридического лица)</w:t>
            </w:r>
            <w:r>
              <w:rPr>
                <w:bCs/>
                <w:sz w:val="16"/>
                <w:szCs w:val="16"/>
              </w:rPr>
            </w:r>
          </w:p>
          <w:p>
            <w:pPr>
              <w:pStyle w:val="Normal"/>
              <w:framePr w:hSpace="180" w:wrap="around" w:vAnchor="text" w:hAnchor="margin" w:y="328"/>
              <w:jc w:val="both"/>
              <w:rPr>
                <w:bCs/>
                <w:sz w:val="16"/>
                <w:szCs w:val="16"/>
              </w:rPr>
            </w:pPr>
            <w:r>
              <w:rPr>
                <w:bCs/>
                <w:sz w:val="16"/>
                <w:szCs w:val="16"/>
              </w:rPr>
              <w:t xml:space="preserve">_____________________________________________________</w:t>
            </w:r>
          </w:p>
          <w:p>
            <w:pPr>
              <w:pStyle w:val="Normal"/>
              <w:framePr w:hSpace="180" w:wrap="around" w:vAnchor="text" w:hAnchor="margin" w:y="328"/>
              <w:jc w:val="both"/>
              <w:rPr>
                <w:bCs/>
                <w:sz w:val="16"/>
                <w:szCs w:val="16"/>
              </w:rPr>
            </w:pPr>
            <w:r>
              <w:rPr>
                <w:bCs/>
                <w:sz w:val="16"/>
                <w:szCs w:val="16"/>
              </w:rPr>
              <w:t xml:space="preserve">(место нахождение / место жительства)</w:t>
            </w:r>
            <w:r>
              <w:rPr>
                <w:bCs/>
                <w:sz w:val="16"/>
                <w:szCs w:val="16"/>
              </w:rPr>
            </w:r>
          </w:p>
        </w:tc>
      </w:tr>
      <w:tr>
        <w:trPr>
          <w:trHeight w:val="852"/>
        </w:trPr>
        <w:tc>
          <w:tcPr>
            <w:tcW w:w="4786"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328"/>
              <w:rPr>
                <w:bCs/>
              </w:rPr>
            </w:pPr>
            <w:r>
              <w:rPr>
                <w:bCs/>
              </w:rPr>
              <w:t xml:space="preserve">_________</w:t>
            </w:r>
            <w:r>
              <w:rPr>
                <w:bCs/>
              </w:rPr>
              <w:t xml:space="preserve">______________</w:t>
            </w:r>
            <w:r>
              <w:rPr>
                <w:bCs/>
              </w:rPr>
              <w:t xml:space="preserve">_ (подпись)                         </w:t>
            </w:r>
          </w:p>
          <w:p>
            <w:pPr>
              <w:pStyle w:val="Normal"/>
              <w:framePr w:hSpace="180" w:wrap="around" w:vAnchor="text" w:hAnchor="margin" w:y="328"/>
              <w:rPr>
                <w:bCs/>
              </w:rPr>
            </w:pPr>
            <w:r>
              <w:rPr>
                <w:bCs/>
              </w:rPr>
            </w:r>
          </w:p>
          <w:p>
            <w:pPr>
              <w:pStyle w:val="Normal"/>
              <w:framePr w:hSpace="180" w:wrap="around" w:vAnchor="text" w:hAnchor="margin" w:y="328"/>
              <w:jc w:val="both"/>
              <w:rPr>
                <w:b/>
                <w:bCs/>
              </w:rPr>
            </w:pPr>
            <w:r>
              <w:rPr>
                <w:bCs/>
                <w:sz w:val="20"/>
                <w:szCs w:val="20"/>
              </w:rPr>
              <w:t xml:space="preserve">М.П.</w:t>
            </w:r>
            <w:r>
              <w:rPr>
                <w:b/>
                <w:bCs/>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328"/>
              <w:rPr>
                <w:bCs/>
              </w:rPr>
            </w:pPr>
            <w:r>
              <w:rPr>
                <w:bCs/>
              </w:rPr>
              <w:t xml:space="preserve">_________</w:t>
            </w:r>
            <w:r>
              <w:rPr>
                <w:bCs/>
              </w:rPr>
              <w:t xml:space="preserve">____________</w:t>
            </w:r>
            <w:r>
              <w:rPr>
                <w:bCs/>
              </w:rPr>
              <w:t xml:space="preserve">____</w:t>
            </w:r>
            <w:r>
              <w:rPr>
                <w:bCs/>
              </w:rPr>
              <w:t xml:space="preserve">__</w:t>
            </w:r>
            <w:r>
              <w:rPr>
                <w:bCs/>
              </w:rPr>
              <w:t xml:space="preserve">_ (подпись)                         </w:t>
            </w:r>
          </w:p>
          <w:p>
            <w:pPr>
              <w:pStyle w:val="Normal"/>
              <w:framePr w:hSpace="180" w:wrap="around" w:vAnchor="text" w:hAnchor="margin" w:y="328"/>
              <w:rPr>
                <w:bCs/>
              </w:rPr>
            </w:pPr>
            <w:r>
              <w:rPr>
                <w:bCs/>
              </w:rPr>
            </w:r>
          </w:p>
          <w:p>
            <w:pPr>
              <w:pStyle w:val="Normal"/>
              <w:framePr w:hSpace="180" w:wrap="around" w:vAnchor="text" w:hAnchor="margin" w:y="328"/>
              <w:jc w:val="both"/>
              <w:rPr>
                <w:b/>
                <w:bCs/>
              </w:rPr>
            </w:pPr>
            <w:r>
              <w:rPr>
                <w:bCs/>
                <w:sz w:val="20"/>
                <w:szCs w:val="20"/>
              </w:rPr>
              <w:t xml:space="preserve">М.П.</w:t>
            </w:r>
            <w:r>
              <w:rPr>
                <w:b/>
                <w:bCs/>
              </w:rPr>
            </w:r>
          </w:p>
        </w:tc>
      </w:tr>
    </w:tbl>
    <w:p>
      <w:pPr>
        <w:pStyle w:val="Normal"/>
        <w:jc w:val="center"/>
        <w:rPr>
          <w:b/>
        </w:rPr>
      </w:pPr>
      <w:r>
        <w:rPr>
          <w:b/>
        </w:rPr>
      </w:r>
    </w:p>
    <w:p>
      <w:pPr>
        <w:pStyle w:val="Normal"/>
        <w:tabs>
          <w:tab w:val="left" w:pos="4820" w:leader="none"/>
          <w:tab w:val="left" w:pos="5387" w:leader="none"/>
        </w:tabs>
        <w:ind w:left="5387"/>
        <w:rPr>
          <w:b/>
          <w:sz w:val="22"/>
          <w:szCs w:val="22"/>
        </w:rPr>
      </w:pPr>
      <w:r>
        <w:rPr>
          <w:b/>
          <w:sz w:val="22"/>
          <w:szCs w:val="22"/>
        </w:rPr>
      </w:r>
    </w:p>
    <w:p>
      <w:pPr>
        <w:pStyle w:val="Normal"/>
        <w:tabs>
          <w:tab w:val="left" w:pos="4820" w:leader="none"/>
          <w:tab w:val="left" w:pos="5387" w:leader="none"/>
        </w:tabs>
        <w:ind w:left="5387"/>
        <w:rPr>
          <w:b/>
          <w:sz w:val="22"/>
          <w:szCs w:val="22"/>
        </w:rPr>
      </w:pPr>
      <w:r>
        <w:rPr>
          <w:b/>
          <w:sz w:val="22"/>
          <w:szCs w:val="22"/>
        </w:rPr>
      </w:r>
    </w:p>
    <w:p>
      <w:pPr>
        <w:pStyle w:val="Normal"/>
        <w:tabs>
          <w:tab w:val="left" w:pos="4820" w:leader="none"/>
          <w:tab w:val="left" w:pos="5387" w:leader="none"/>
        </w:tabs>
        <w:ind w:left="5387"/>
        <w:rPr>
          <w:b/>
          <w:sz w:val="22"/>
          <w:szCs w:val="22"/>
        </w:rPr>
      </w:pPr>
      <w:r>
        <w:rPr>
          <w:b/>
          <w:sz w:val="22"/>
          <w:szCs w:val="22"/>
        </w:rPr>
      </w:r>
    </w:p>
    <w:p>
      <w:pPr>
        <w:pStyle w:val="Normal"/>
        <w:tabs>
          <w:tab w:val="left" w:pos="4820" w:leader="none"/>
          <w:tab w:val="left" w:pos="5387" w:leader="none"/>
        </w:tabs>
        <w:ind w:left="5387"/>
        <w:rPr>
          <w:b/>
          <w:sz w:val="22"/>
          <w:szCs w:val="22"/>
        </w:rPr>
      </w:pPr>
      <w:r>
        <w:rPr>
          <w:b/>
          <w:sz w:val="22"/>
          <w:szCs w:val="22"/>
        </w:rPr>
      </w:r>
    </w:p>
    <w:p>
      <w:pPr>
        <w:pStyle w:val="Normal"/>
        <w:tabs>
          <w:tab w:val="left" w:pos="4820" w:leader="none"/>
          <w:tab w:val="left" w:pos="5387" w:leader="none"/>
        </w:tabs>
        <w:ind w:left="5387"/>
        <w:rPr>
          <w:b/>
          <w:sz w:val="22"/>
          <w:szCs w:val="22"/>
        </w:rPr>
      </w:pPr>
      <w:r>
        <w:rPr>
          <w:b/>
          <w:sz w:val="22"/>
          <w:szCs w:val="22"/>
        </w:rPr>
      </w:r>
    </w:p>
    <w:p>
      <w:pPr>
        <w:pStyle w:val="Normal"/>
        <w:tabs>
          <w:tab w:val="left" w:pos="4820" w:leader="none"/>
          <w:tab w:val="left" w:pos="5387" w:leader="none"/>
        </w:tabs>
        <w:rPr>
          <w:b/>
          <w:sz w:val="22"/>
          <w:szCs w:val="22"/>
        </w:rPr>
      </w:pPr>
      <w:r>
        <w:rPr>
          <w:b/>
          <w:sz w:val="22"/>
          <w:szCs w:val="22"/>
        </w:rPr>
      </w:r>
    </w:p>
    <w:p>
      <w:pPr>
        <w:pStyle w:val="Normal"/>
        <w:tabs>
          <w:tab w:val="left" w:pos="4820" w:leader="none"/>
          <w:tab w:val="left" w:pos="5387" w:leader="none"/>
        </w:tabs>
        <w:rPr>
          <w:b/>
          <w:sz w:val="22"/>
          <w:szCs w:val="22"/>
        </w:rPr>
      </w:pPr>
      <w:r>
        <w:rPr>
          <w:b/>
          <w:sz w:val="22"/>
          <w:szCs w:val="22"/>
        </w:rPr>
        <w:t xml:space="preserve"> </w:t>
      </w:r>
      <w:r>
        <w:rPr>
          <w:b/>
          <w:sz w:val="22"/>
          <w:szCs w:val="22"/>
        </w:rPr>
        <w:t xml:space="preserve">  </w:t>
      </w:r>
    </w:p>
    <w:p>
      <w:pPr>
        <w:pStyle w:val="Normal"/>
        <w:tabs>
          <w:tab w:val="left" w:pos="4820" w:leader="none"/>
          <w:tab w:val="left" w:pos="5387" w:leader="none"/>
        </w:tabs>
        <w:ind w:left="5387"/>
        <w:rPr>
          <w:b/>
          <w:sz w:val="22"/>
          <w:szCs w:val="22"/>
        </w:rPr>
      </w:pPr>
      <w:r>
        <w:rPr>
          <w:b/>
          <w:sz w:val="22"/>
          <w:szCs w:val="22"/>
        </w:rPr>
        <w:t xml:space="preserve">Приложение № </w:t>
      </w:r>
      <w:r>
        <w:rPr>
          <w:b/>
          <w:sz w:val="22"/>
          <w:szCs w:val="22"/>
        </w:rPr>
        <w:t xml:space="preserve">1</w:t>
      </w:r>
    </w:p>
    <w:p>
      <w:pPr>
        <w:pStyle w:val="Normal"/>
        <w:tabs>
          <w:tab w:val="left" w:pos="4820" w:leader="none"/>
          <w:tab w:val="left" w:pos="5387" w:leader="none"/>
        </w:tabs>
        <w:ind w:left="5387"/>
        <w:rPr>
          <w:b/>
          <w:sz w:val="22"/>
          <w:szCs w:val="22"/>
        </w:rPr>
      </w:pPr>
      <w:r>
        <w:rPr>
          <w:sz w:val="22"/>
          <w:szCs w:val="22"/>
        </w:rPr>
        <w:t xml:space="preserve">к договору от ____________№__________</w:t>
      </w:r>
      <w:r>
        <w:rPr>
          <w:b/>
          <w:sz w:val="22"/>
          <w:szCs w:val="22"/>
        </w:rPr>
      </w:r>
    </w:p>
    <w:p>
      <w:pPr>
        <w:pStyle w:val="Normal"/>
        <w:outlineLvl w:val="3"/>
        <w:rPr>
          <w:b/>
          <w:bCs/>
        </w:rPr>
      </w:pPr>
      <w:r>
        <w:rPr>
          <w:b/>
          <w:bCs/>
        </w:rPr>
      </w:r>
    </w:p>
    <w:p>
      <w:pPr>
        <w:pStyle w:val="Normal"/>
        <w:jc w:val="center"/>
        <w:rPr>
          <w:b/>
        </w:rPr>
      </w:pPr>
      <w:r>
        <w:rPr>
          <w:b/>
          <w:bCs/>
        </w:rPr>
        <w:t xml:space="preserve">Технические условия</w:t>
        <w:br w:type="textWrapping" w:clear="all"/>
        <w:t xml:space="preserve">для присоединения к электрическим сетям</w:t>
      </w:r>
      <w:r>
        <w:rPr>
          <w:b/>
        </w:rPr>
        <w:t xml:space="preserve"> </w:t>
      </w:r>
      <w:r>
        <w:rPr>
          <w:b/>
        </w:rPr>
        <w:t xml:space="preserve">АО «</w:t>
      </w:r>
      <w:r>
        <w:rPr>
          <w:b/>
        </w:rPr>
        <w:t xml:space="preserve">Россети Янтарь</w:t>
      </w:r>
      <w:r>
        <w:rPr>
          <w:b/>
        </w:rPr>
        <w:t xml:space="preserve">»</w:t>
      </w:r>
      <w:r>
        <w:rPr>
          <w:b/>
        </w:rPr>
      </w:r>
    </w:p>
    <w:p>
      <w:pPr>
        <w:pStyle w:val="UserStyle_1"/>
        <w:rPr>
          <w:rFonts w:ascii="Times New Roman" w:hAnsi="Times New Roman" w:cs="Times New Roman"/>
          <w:b/>
          <w:sz w:val="24"/>
          <w:szCs w:val="24"/>
        </w:rPr>
      </w:pPr>
      <w:r>
        <w:t xml:space="preserve">            </w:t>
      </w:r>
      <w:r>
        <w:rPr>
          <w:rFonts w:ascii="Times New Roman" w:hAnsi="Times New Roman" w:cs="Times New Roman"/>
          <w:b/>
          <w:sz w:val="24"/>
          <w:szCs w:val="24"/>
        </w:rPr>
        <w:t xml:space="preserve">п</w:t>
      </w:r>
      <w:r>
        <w:rPr>
          <w:rFonts w:ascii="Times New Roman" w:hAnsi="Times New Roman" w:cs="Times New Roman"/>
          <w:b/>
          <w:sz w:val="24"/>
          <w:szCs w:val="24"/>
        </w:rPr>
        <w:t xml:space="preserve">осредством перераспределения максимальной мощности</w:t>
      </w:r>
      <w:r>
        <w:rPr>
          <w:rFonts w:ascii="Times New Roman" w:hAnsi="Times New Roman" w:cs="Times New Roman"/>
          <w:b/>
          <w:sz w:val="24"/>
          <w:szCs w:val="24"/>
        </w:rPr>
      </w:r>
    </w:p>
    <w:p>
      <w:pPr>
        <w:pStyle w:val="Normal"/>
        <w:jc w:val="center"/>
        <w:rPr>
          <w:sz w:val="22"/>
          <w:szCs w:val="22"/>
        </w:rPr>
      </w:pPr>
      <w:r>
        <w:rPr>
          <w:sz w:val="22"/>
          <w:szCs w:val="22"/>
        </w:rPr>
        <w:t xml:space="preserve">(для заявителей, заключивших соглашение о перераспределении максимальной мощности с владельцами энергопринимающих устройств (за исключением лиц, указанных в </w:t>
      </w:r>
      <w:r>
        <w:rPr>
          <w:sz w:val="22"/>
          <w:szCs w:val="22"/>
        </w:rPr>
        <w:fldChar w:fldCharType="begin"/>
      </w:r>
      <w:r>
        <w:rPr>
          <w:sz w:val="22"/>
          <w:szCs w:val="22"/>
        </w:rPr>
        <w:instrText xml:space="preserve">HYPERLINK consultantplus://offline/ref=91087C37AFD6F3EF71F1A8681E9418AEADE604AB3976A8DE41EB55E66E4306EF26A733B3987Fn6P </w:instrText>
      </w:r>
      <w:r>
        <w:rPr>
          <w:sz w:val="22"/>
          <w:szCs w:val="22"/>
        </w:rPr>
      </w:r>
      <w:r>
        <w:rPr>
          <w:sz w:val="22"/>
          <w:szCs w:val="22"/>
        </w:rPr>
        <w:fldChar w:fldCharType="separate"/>
      </w:r>
      <w:r>
        <w:rPr>
          <w:color w:val="0000ff"/>
          <w:sz w:val="22"/>
          <w:szCs w:val="22"/>
        </w:rPr>
        <w:t xml:space="preserve">пункте 12(1)</w:t>
      </w:r>
      <w:r>
        <w:rPr>
          <w:sz w:val="22"/>
          <w:szCs w:val="22"/>
        </w:rPr>
        <w:fldChar w:fldCharType="end"/>
      </w:r>
      <w:r>
        <w:rPr>
          <w:sz w:val="22"/>
          <w:szCs w:val="22"/>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лиц, указанных в </w:t>
      </w:r>
      <w:r>
        <w:rPr>
          <w:sz w:val="22"/>
          <w:szCs w:val="22"/>
        </w:rPr>
        <w:fldChar w:fldCharType="begin"/>
      </w:r>
      <w:r>
        <w:rPr>
          <w:sz w:val="22"/>
          <w:szCs w:val="22"/>
        </w:rPr>
        <w:instrText xml:space="preserve">HYPERLINK consultantplus://offline/ref=91087C37AFD6F3EF71F1A8681E9418AEADE604AB3976A8DE41EB55E66E4306EF26A733B19B7Fn9P </w:instrText>
      </w:r>
      <w:r>
        <w:rPr>
          <w:sz w:val="22"/>
          <w:szCs w:val="22"/>
        </w:rPr>
      </w:r>
      <w:r>
        <w:rPr>
          <w:sz w:val="22"/>
          <w:szCs w:val="22"/>
        </w:rPr>
        <w:fldChar w:fldCharType="separate"/>
      </w:r>
      <w:r>
        <w:rPr>
          <w:color w:val="0000ff"/>
          <w:sz w:val="22"/>
          <w:szCs w:val="22"/>
        </w:rPr>
        <w:t xml:space="preserve">пунктах 13 </w:t>
      </w:r>
      <w:r>
        <w:rPr>
          <w:sz w:val="22"/>
          <w:szCs w:val="22"/>
        </w:rPr>
        <w:fldChar w:fldCharType="end"/>
      </w:r>
      <w:r>
        <w:rPr>
          <w:sz w:val="22"/>
          <w:szCs w:val="22"/>
        </w:rPr>
        <w:t xml:space="preserve">и </w:t>
      </w:r>
      <w:r>
        <w:rPr>
          <w:sz w:val="22"/>
          <w:szCs w:val="22"/>
        </w:rPr>
        <w:fldChar w:fldCharType="begin"/>
      </w:r>
      <w:r>
        <w:rPr>
          <w:sz w:val="22"/>
          <w:szCs w:val="22"/>
        </w:rPr>
        <w:instrText xml:space="preserve">HYPERLINK consultantplus://offline/ref=91087C37AFD6F3EF71F1A8681E9418AEADE604AB3976A8DE41EB55E66E4306EF26A733B69BF1C9467CnBP </w:instrText>
      </w:r>
      <w:r>
        <w:rPr>
          <w:sz w:val="22"/>
          <w:szCs w:val="22"/>
        </w:rPr>
      </w:r>
      <w:r>
        <w:rPr>
          <w:sz w:val="22"/>
          <w:szCs w:val="22"/>
        </w:rPr>
        <w:fldChar w:fldCharType="separate"/>
      </w:r>
      <w:r>
        <w:rPr>
          <w:color w:val="0000ff"/>
          <w:sz w:val="22"/>
          <w:szCs w:val="22"/>
        </w:rPr>
        <w:t xml:space="preserve">14</w:t>
      </w:r>
      <w:r>
        <w:rPr>
          <w:sz w:val="22"/>
          <w:szCs w:val="22"/>
        </w:rPr>
        <w:fldChar w:fldCharType="end"/>
      </w:r>
      <w:r>
        <w:rPr>
          <w:sz w:val="22"/>
          <w:szCs w:val="22"/>
        </w:rPr>
        <w:t xml:space="preserve"> указанных Правил, лиц, присоединенных к объектам единой 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фактическое технологическое присоединение к электрическим сетям)</w:t>
      </w:r>
    </w:p>
    <w:p>
      <w:pPr>
        <w:pStyle w:val="Normal"/>
        <w:jc w:val="center"/>
        <w:outlineLvl w:val="3"/>
        <w:rPr>
          <w:b/>
          <w:bCs/>
        </w:rPr>
      </w:pPr>
      <w:r>
        <w:rPr>
          <w:b/>
          <w:bCs/>
        </w:rPr>
        <w:br w:type="textWrapping" w:clear="all"/>
      </w:r>
    </w:p>
    <w:p>
      <w:pPr>
        <w:pStyle w:val="Normal"/>
        <w:jc w:val="both"/>
      </w:pPr>
      <w:r>
        <w:t xml:space="preserve">№                                                                                                             "__" ___________ 20__ г.</w:t>
      </w:r>
    </w:p>
    <w:p>
      <w:pPr>
        <w:pStyle w:val="Normal"/>
        <w:jc w:val="center"/>
        <w:rPr>
          <w:b/>
        </w:rPr>
      </w:pPr>
      <w:r>
        <w:rPr>
          <w:b/>
        </w:rPr>
      </w:r>
    </w:p>
    <w:p>
      <w:pPr>
        <w:pStyle w:val="Normal"/>
        <w:jc w:val="both"/>
      </w:pPr>
      <w:r>
        <w:t xml:space="preserve">_________________________________________________________________________</w:t>
      </w:r>
    </w:p>
    <w:p>
      <w:pPr>
        <w:pStyle w:val="Normal"/>
        <w:jc w:val="center"/>
        <w:rPr>
          <w:sz w:val="16"/>
          <w:szCs w:val="16"/>
        </w:rPr>
      </w:pPr>
      <w:r>
        <w:rPr>
          <w:sz w:val="16"/>
          <w:szCs w:val="16"/>
        </w:rPr>
        <w:t xml:space="preserve">(полное наименование организации - для юридического лица; фамилия, имя, отчество - для индивидуального предпринимателя)</w:t>
      </w:r>
    </w:p>
    <w:p>
      <w:pPr>
        <w:pStyle w:val="Normal"/>
        <w:ind w:firstLine="720"/>
        <w:jc w:val="both"/>
      </w:pPr>
    </w:p>
    <w:p>
      <w:pPr>
        <w:pStyle w:val="Normal"/>
        <w:ind w:firstLine="720"/>
        <w:jc w:val="both"/>
      </w:pPr>
      <w:r>
        <w:t xml:space="preserve">1.</w:t>
      </w:r>
      <w:r>
        <w:t xml:space="preserve"> </w:t>
      </w:r>
      <w:r>
        <w:t xml:space="preserve">Наименование энергопринимающих устройств заявителя ____________________</w:t>
      </w:r>
    </w:p>
    <w:p>
      <w:pPr>
        <w:pStyle w:val="Normal"/>
        <w:jc w:val="both"/>
      </w:pPr>
      <w:r>
        <w:t xml:space="preserve">____________________________________________________________________________.</w:t>
      </w:r>
    </w:p>
    <w:p>
      <w:pPr>
        <w:pStyle w:val="Normal"/>
        <w:ind w:firstLine="720"/>
        <w:jc w:val="both"/>
      </w:pPr>
      <w:r>
        <w:t xml:space="preserve">2.</w:t>
      </w:r>
      <w:r>
        <w:t xml:space="preserve"> </w:t>
      </w:r>
      <w:r>
        <w:t xml:space="preserve">Наименование и место нахождения объектов, в целях электроснабжения которых осуществляется технологическое присоединение энергопринимающих устройств заявителя _________</w:t>
      </w:r>
      <w:r>
        <w:t xml:space="preserve">_________________________________________________________</w:t>
      </w:r>
    </w:p>
    <w:p>
      <w:pPr>
        <w:pStyle w:val="Normal"/>
        <w:jc w:val="both"/>
      </w:pPr>
      <w:r>
        <w:t xml:space="preserve">____________________________________________________________________</w:t>
      </w:r>
      <w:r>
        <w:t xml:space="preserve">_____</w:t>
      </w:r>
      <w:r>
        <w:t xml:space="preserve">____.</w:t>
      </w:r>
    </w:p>
    <w:p>
      <w:pPr>
        <w:pStyle w:val="Normal"/>
        <w:ind w:firstLine="720"/>
        <w:jc w:val="both"/>
      </w:pPr>
      <w:r>
        <w:t xml:space="preserve">3. </w:t>
      </w:r>
      <w:r>
        <w:t xml:space="preserve">Максимальная мощность присоединяемых энергопринимающих устройств заявителя составляет</w:t>
      </w:r>
      <w:r>
        <w:t xml:space="preserve"> ________</w:t>
      </w:r>
      <w:r>
        <w:t xml:space="preserve">______________________________________________ (кВт)</w:t>
      </w:r>
    </w:p>
    <w:p>
      <w:pPr>
        <w:pStyle w:val="Normal"/>
        <w:jc w:val="center"/>
      </w:pPr>
      <w:r>
        <w:rPr>
          <w:sz w:val="16"/>
          <w:szCs w:val="16"/>
        </w:rPr>
        <w:t xml:space="preserve">                                 </w:t>
      </w:r>
      <w:r>
        <w:rPr>
          <w:sz w:val="16"/>
          <w:szCs w:val="16"/>
        </w:rPr>
        <w:t xml:space="preserve">(если энергопринимающее устройство вводится в эксплуатацию </w:t>
      </w:r>
      <w:r>
        <w:rPr>
          <w:sz w:val="16"/>
          <w:szCs w:val="16"/>
        </w:rPr>
        <w:t xml:space="preserve">________</w:t>
      </w:r>
      <w:r>
        <w:t xml:space="preserve">________________________________________________________________________</w:t>
      </w:r>
      <w:r>
        <w:t xml:space="preserve">.</w:t>
      </w:r>
    </w:p>
    <w:p>
      <w:pPr>
        <w:pStyle w:val="Normal"/>
        <w:jc w:val="center"/>
        <w:rPr>
          <w:sz w:val="16"/>
          <w:szCs w:val="16"/>
        </w:rPr>
      </w:pPr>
      <w:r>
        <w:rPr>
          <w:sz w:val="16"/>
          <w:szCs w:val="16"/>
        </w:rPr>
        <w:t xml:space="preserve">по этапам и очередям, указывается поэтапное распределение мощности)</w:t>
      </w:r>
      <w:r>
        <w:rPr>
          <w:sz w:val="16"/>
          <w:szCs w:val="16"/>
        </w:rPr>
      </w:r>
    </w:p>
    <w:p>
      <w:pPr>
        <w:pStyle w:val="Normal"/>
        <w:ind w:firstLine="720"/>
        <w:jc w:val="both"/>
        <w:rPr>
          <w:sz w:val="16"/>
          <w:szCs w:val="16"/>
        </w:rPr>
      </w:pPr>
      <w:r>
        <w:t xml:space="preserve">3.</w:t>
      </w:r>
      <w:r>
        <w:t xml:space="preserve">1.</w:t>
      </w:r>
      <w:r>
        <w:t xml:space="preserve"> максимальная мощность ранее присоединенных энергопринимающих устройств </w:t>
      </w:r>
      <w:r>
        <w:t xml:space="preserve">_</w:t>
      </w:r>
      <w:r>
        <w:t xml:space="preserve">________(</w:t>
      </w:r>
      <w:r>
        <w:t xml:space="preserve">кВт</w:t>
      </w:r>
      <w:r>
        <w:t xml:space="preserve">).</w:t>
      </w:r>
      <w:r>
        <w:rPr>
          <w:sz w:val="16"/>
          <w:szCs w:val="16"/>
        </w:rPr>
      </w:r>
    </w:p>
    <w:p>
      <w:pPr>
        <w:pStyle w:val="Normal"/>
        <w:ind w:firstLine="720"/>
        <w:jc w:val="both"/>
      </w:pPr>
      <w:r>
        <w:t xml:space="preserve">4. </w:t>
      </w:r>
      <w:r>
        <w:t xml:space="preserve">Категория надежности _________________________________________</w:t>
      </w:r>
      <w:r>
        <w:t xml:space="preserve">______</w:t>
      </w:r>
      <w:r>
        <w:t xml:space="preserve">__.</w:t>
      </w:r>
    </w:p>
    <w:p>
      <w:pPr>
        <w:pStyle w:val="Normal"/>
        <w:ind w:firstLine="720"/>
        <w:jc w:val="both"/>
      </w:pPr>
      <w:r>
        <w:t xml:space="preserve">5. </w:t>
      </w:r>
      <w:r>
        <w:t xml:space="preserve">Класс напряжения электрических сетей, к которым осуществляется технологическое присоединение</w:t>
      </w:r>
      <w:r>
        <w:t xml:space="preserve"> </w:t>
      </w:r>
      <w:r>
        <w:t xml:space="preserve">____________ (кВ).</w:t>
      </w:r>
    </w:p>
    <w:p>
      <w:pPr>
        <w:pStyle w:val="Normal"/>
        <w:ind w:firstLine="720"/>
        <w:jc w:val="both"/>
      </w:pPr>
      <w:r>
        <w:t xml:space="preserve">6. </w:t>
      </w:r>
      <w:r>
        <w:t xml:space="preserve">Год ввода в эксплуатацию энергопринимающих устройств заявителя __________</w:t>
      </w:r>
    </w:p>
    <w:p>
      <w:pPr>
        <w:pStyle w:val="Normal"/>
        <w:jc w:val="both"/>
      </w:pPr>
      <w:r>
        <w:t xml:space="preserve">_______________________________________________________________________</w:t>
      </w:r>
      <w:r>
        <w:t xml:space="preserve">_____</w:t>
      </w:r>
      <w:r>
        <w:t xml:space="preserve">_.</w:t>
      </w:r>
    </w:p>
    <w:p>
      <w:pPr>
        <w:pStyle w:val="Normal"/>
        <w:ind w:firstLine="720"/>
        <w:jc w:val="both"/>
      </w:pPr>
      <w:r>
        <w:t xml:space="preserve">7. </w:t>
      </w:r>
      <w:r>
        <w:t xml:space="preserve">Точка(и) присоединения (вводные распределительные устройства, линии электропередачи, базовые подстанции, генераторы)</w:t>
      </w:r>
      <w:r>
        <w:t xml:space="preserve"> и максимальная мощность энергопринимающих устройств по каждой точке присоединения</w:t>
      </w:r>
      <w:r>
        <w:t xml:space="preserve">______________</w:t>
      </w:r>
      <w:r>
        <w:t xml:space="preserve">_</w:t>
      </w:r>
      <w:r>
        <w:t xml:space="preserve">_______</w:t>
      </w:r>
    </w:p>
    <w:p>
      <w:pPr>
        <w:pStyle w:val="Normal"/>
        <w:jc w:val="both"/>
      </w:pPr>
      <w:r>
        <w:t xml:space="preserve">____________________________________________________________________</w:t>
      </w:r>
      <w:r>
        <w:t xml:space="preserve">_____</w:t>
      </w:r>
      <w:r>
        <w:t xml:space="preserve">____.</w:t>
      </w:r>
    </w:p>
    <w:p>
      <w:pPr>
        <w:pStyle w:val="Normal"/>
        <w:ind w:firstLine="720"/>
        <w:jc w:val="both"/>
      </w:pPr>
      <w:r>
        <w:t xml:space="preserve">8.</w:t>
      </w:r>
      <w:r>
        <w:t xml:space="preserve"> </w:t>
      </w:r>
      <w:r>
        <w:t xml:space="preserve">Основной источник питания _______________________________________</w:t>
      </w:r>
      <w:r>
        <w:t xml:space="preserve">____</w:t>
      </w:r>
      <w:r>
        <w:t xml:space="preserve">.</w:t>
      </w:r>
    </w:p>
    <w:p>
      <w:pPr>
        <w:pStyle w:val="Normal"/>
        <w:ind w:firstLine="720"/>
        <w:jc w:val="both"/>
      </w:pPr>
      <w:r>
        <w:t xml:space="preserve">9.</w:t>
      </w:r>
      <w:r>
        <w:t xml:space="preserve"> </w:t>
      </w:r>
      <w:r>
        <w:t xml:space="preserve">Резервный источник питания _______________________________________</w:t>
      </w:r>
      <w:r>
        <w:t xml:space="preserve">____</w:t>
      </w:r>
      <w:r>
        <w:t xml:space="preserve">.</w:t>
      </w:r>
    </w:p>
    <w:p>
      <w:pPr>
        <w:pStyle w:val="Normal"/>
        <w:ind w:firstLine="720"/>
        <w:jc w:val="both"/>
        <w:rPr>
          <w:i/>
          <w:sz w:val="20"/>
          <w:szCs w:val="20"/>
        </w:rPr>
      </w:pPr>
      <w:r>
        <w:t xml:space="preserve">10.</w:t>
      </w:r>
      <w:r>
        <w:t xml:space="preserve"> </w:t>
      </w:r>
      <w:r>
        <w:t xml:space="preserve">С</w:t>
      </w:r>
      <w:r>
        <w:t xml:space="preserve">етевая организация осуществляет </w:t>
      </w:r>
      <w:r>
        <w:rPr>
          <w:i/>
          <w:sz w:val="20"/>
          <w:szCs w:val="20"/>
        </w:rPr>
        <w:t xml:space="preserve">(указываются</w:t>
      </w:r>
      <w:r>
        <w:t xml:space="preserve"> </w:t>
      </w:r>
      <w:r>
        <w:rPr>
          <w:i/>
          <w:sz w:val="20"/>
          <w:szCs w:val="20"/>
        </w:rPr>
        <w:t xml:space="preserve">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w:t>
      </w:r>
      <w:r>
        <w:rPr>
          <w:i/>
          <w:sz w:val="20"/>
          <w:szCs w:val="20"/>
        </w:rPr>
        <w:t xml:space="preserve">ми лицами, такие как</w:t>
      </w:r>
      <w:r>
        <w:rPr>
          <w:i/>
          <w:sz w:val="20"/>
          <w:szCs w:val="20"/>
        </w:rPr>
        <w:t xml:space="preserve"> требования </w:t>
      </w:r>
      <w:r>
        <w:rPr>
          <w:i/>
          <w:sz w:val="20"/>
          <w:szCs w:val="20"/>
        </w:rPr>
        <w:br w:type="textWrapping" w:clear="all"/>
      </w:r>
      <w:r>
        <w:rPr>
          <w:i/>
          <w:sz w:val="20"/>
          <w:szCs w:val="20"/>
        </w:rPr>
        <w:t xml:space="preserve">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а также по договоренности Сторон иные обязанности по исполнению технических условий, предусмотренные пунктом 25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Pr>
          <w:i/>
          <w:sz w:val="20"/>
          <w:szCs w:val="20"/>
        </w:rPr>
        <w:t xml:space="preserve">. </w:t>
      </w:r>
      <w:r>
        <w:rPr>
          <w:i/>
          <w:sz w:val="20"/>
          <w:szCs w:val="20"/>
        </w:rPr>
      </w:r>
    </w:p>
    <w:p>
      <w:pPr>
        <w:pStyle w:val="Normal"/>
        <w:ind w:firstLine="708"/>
        <w:jc w:val="both"/>
        <w:rPr>
          <w:i/>
          <w:sz w:val="20"/>
          <w:szCs w:val="20"/>
        </w:rPr>
      </w:pPr>
      <w:r>
        <w:t xml:space="preserve">11.</w:t>
      </w:r>
      <w:r>
        <w:t xml:space="preserve"> Заявитель осуществляет </w:t>
      </w:r>
      <w:r>
        <w:rPr>
          <w:i/>
          <w:sz w:val="20"/>
          <w:szCs w:val="20"/>
        </w:rPr>
        <w:t xml:space="preserve">(</w:t>
      </w:r>
      <w:r>
        <w:rPr>
          <w:i/>
          <w:sz w:val="20"/>
          <w:szCs w:val="20"/>
        </w:rPr>
        <w:t xml:space="preserve">у</w:t>
      </w:r>
      <w:r>
        <w:rPr>
          <w:i/>
          <w:sz w:val="20"/>
          <w:szCs w:val="20"/>
        </w:rPr>
        <w:t xml:space="preserve">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r>
        <w:rPr>
          <w:i/>
          <w:sz w:val="20"/>
          <w:szCs w:val="20"/>
        </w:rPr>
        <w:t xml:space="preserve">)</w:t>
      </w:r>
      <w:r>
        <w:rPr>
          <w:i/>
          <w:sz w:val="20"/>
          <w:szCs w:val="20"/>
        </w:rPr>
        <w:t xml:space="preserve">.</w:t>
      </w:r>
      <w:r>
        <w:rPr>
          <w:i/>
          <w:sz w:val="20"/>
          <w:szCs w:val="20"/>
        </w:rPr>
      </w:r>
    </w:p>
    <w:p>
      <w:pPr>
        <w:pStyle w:val="Normal"/>
        <w:ind w:firstLine="720"/>
        <w:jc w:val="both"/>
      </w:pPr>
      <w:r>
        <w:t xml:space="preserve">12.</w:t>
      </w:r>
      <w:r>
        <w:t xml:space="preserve"> </w:t>
      </w:r>
      <w:r>
        <w:t xml:space="preserve">Срок действия настоящих технических условий составляет _________</w:t>
      </w:r>
      <w:r>
        <w:t xml:space="preserve"> год(а) </w:t>
        <w:br w:type="textWrapping" w:clear="all"/>
      </w:r>
      <w:r>
        <w:rPr>
          <w:i/>
          <w:sz w:val="20"/>
          <w:szCs w:val="20"/>
        </w:rPr>
        <w:t xml:space="preserve">(не менее 2 лет и не более 5 лет)</w:t>
      </w:r>
      <w:r>
        <w:t xml:space="preserve"> со дня заключения договора об осуществлении </w:t>
      </w:r>
      <w:r>
        <w:t xml:space="preserve">т</w:t>
      </w:r>
      <w:r>
        <w:t xml:space="preserve">ехнологического присоединения</w:t>
      </w:r>
      <w:r>
        <w:t xml:space="preserve"> </w:t>
      </w:r>
      <w:r>
        <w:t xml:space="preserve">к электрическим сетям.</w:t>
      </w:r>
    </w:p>
    <w:p>
      <w:pPr>
        <w:pStyle w:val="Normal"/>
        <w:jc w:val="right"/>
      </w:pPr>
    </w:p>
    <w:p>
      <w:pPr>
        <w:pStyle w:val="Normal"/>
        <w:jc w:val="right"/>
      </w:pPr>
    </w:p>
    <w:p>
      <w:pPr>
        <w:pStyle w:val="Normal"/>
        <w:jc w:val="right"/>
      </w:pPr>
    </w:p>
    <w:p>
      <w:pPr>
        <w:pStyle w:val="Normal"/>
        <w:jc w:val="right"/>
      </w:pPr>
    </w:p>
    <w:p>
      <w:pPr>
        <w:pStyle w:val="Normal"/>
        <w:jc w:val="right"/>
      </w:pPr>
      <w:r>
        <w:t xml:space="preserve">_______________________</w:t>
      </w:r>
    </w:p>
    <w:p>
      <w:pPr>
        <w:pStyle w:val="Normal"/>
        <w:jc w:val="right"/>
        <w:rPr>
          <w:sz w:val="16"/>
          <w:szCs w:val="16"/>
        </w:rPr>
      </w:pPr>
      <w:r>
        <w:rPr>
          <w:sz w:val="16"/>
          <w:szCs w:val="16"/>
        </w:rPr>
        <w:t xml:space="preserve">(подпись)</w:t>
      </w:r>
    </w:p>
    <w:p>
      <w:pPr>
        <w:pStyle w:val="Normal"/>
        <w:jc w:val="right"/>
      </w:pPr>
      <w:r>
        <w:t xml:space="preserve">________________________________________</w:t>
      </w:r>
    </w:p>
    <w:p>
      <w:pPr>
        <w:pStyle w:val="Normal"/>
        <w:jc w:val="right"/>
        <w:rPr>
          <w:sz w:val="16"/>
          <w:szCs w:val="16"/>
        </w:rPr>
      </w:pPr>
      <w:r>
        <w:rPr>
          <w:sz w:val="16"/>
          <w:szCs w:val="16"/>
        </w:rPr>
        <w:t xml:space="preserve">(должность, фамилия, имя, отчество лица,</w:t>
      </w:r>
    </w:p>
    <w:p>
      <w:pPr>
        <w:pStyle w:val="Normal"/>
        <w:jc w:val="right"/>
        <w:rPr>
          <w:sz w:val="16"/>
          <w:szCs w:val="16"/>
        </w:rPr>
      </w:pPr>
      <w:r>
        <w:rPr>
          <w:sz w:val="16"/>
          <w:szCs w:val="16"/>
        </w:rPr>
        <w:t xml:space="preserve">действующего от имени сетевой организации)</w:t>
      </w:r>
    </w:p>
    <w:p>
      <w:pPr>
        <w:pStyle w:val="Normal"/>
        <w:jc w:val="right"/>
      </w:pPr>
      <w:r>
        <w:t xml:space="preserve">"_____" _______________ 20___ г.</w:t>
      </w: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jc w:val="right"/>
      </w:pPr>
    </w:p>
    <w:p>
      <w:pPr>
        <w:pStyle w:val="Normal"/>
        <w:rPr>
          <w:sz w:val="22"/>
          <w:szCs w:val="22"/>
        </w:rPr>
      </w:pPr>
      <w:r>
        <w:rPr>
          <w:sz w:val="22"/>
          <w:szCs w:val="22"/>
        </w:rPr>
        <w:t xml:space="preserve">Исполнитель:</w:t>
      </w:r>
    </w:p>
    <w:p>
      <w:pPr>
        <w:pStyle w:val="Normal"/>
        <w:rPr>
          <w:sz w:val="22"/>
          <w:szCs w:val="22"/>
        </w:rPr>
      </w:pPr>
      <w:r>
        <w:rPr>
          <w:sz w:val="22"/>
          <w:szCs w:val="22"/>
        </w:rPr>
        <w:t xml:space="preserve">Телефон:</w:t>
      </w:r>
    </w:p>
    <w:sectPr>
      <w:headerReference w:type="even" r:id="rId7"/>
      <w:headerReference w:type="default" r:id="rId8"/>
      <w:type w:val="nextPage"/>
      <w:pgSz w:w="11906" w:h="16838"/>
      <w:pgMar w:top="719" w:right="850" w:bottom="899" w:left="1701" w:header="708" w:footer="708"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Arial">
    <w:panose1 w:val="020B0604020202020204"/>
  </w:font>
  <w:font w:name="Courier New">
    <w:panose1 w:val="02070309020205020404"/>
  </w:font>
  <w:font w:name="Verdana">
    <w:panose1 w:val="020B0604030504040204"/>
  </w:font>
  <w:font w:name="Times New Roman">
    <w:panose1 w:val="02020603050405020304"/>
  </w:font>
  <w:font w:name="Calibri">
    <w:panose1 w:val="020F0502020204030204"/>
  </w:font>
  <w:font w:name="Cambria">
    <w:panose1 w:val="0204050305040603020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r>
      <w:rPr>
        <w:rStyle w:val="PageNumber"/>
      </w:rPr>
    </w:r>
  </w:p>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xml:space="preserve">6</w:t>
    </w:r>
    <w:r>
      <w:rPr>
        <w:rStyle w:val="PageNumber"/>
      </w:rPr>
      <w:fldChar w:fldCharType="end"/>
    </w:r>
    <w:r>
      <w:rPr>
        <w:rStyle w:val="PageNumber"/>
      </w:rPr>
    </w:r>
  </w:p>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tab"/>
      <w:lvlText w:val="%1."/>
      <w:lvlJc w:val="left"/>
      <w:pPr>
        <w:pStyle w:val="Normal"/>
        <w:ind w:left="1070" w:hanging="360"/>
      </w:pPr>
      <w:rPr>
        <w:b w:val="0"/>
      </w:rPr>
    </w:lvl>
    <w:lvl w:ilvl="1">
      <w:start w:val="1"/>
      <w:numFmt w:val="lowerLetter"/>
      <w:suff w:val="tab"/>
      <w:lvlText w:val="%2."/>
      <w:lvlJc w:val="left"/>
      <w:pPr>
        <w:pStyle w:val="Normal"/>
        <w:ind w:left="1647" w:hanging="360"/>
      </w:pPr>
    </w:lvl>
    <w:lvl w:ilvl="2">
      <w:start w:val="1"/>
      <w:numFmt w:val="lowerRoman"/>
      <w:suff w:val="tab"/>
      <w:lvlText w:val="%3."/>
      <w:lvlJc w:val="right"/>
      <w:pPr>
        <w:pStyle w:val="Normal"/>
        <w:ind w:left="2367" w:hanging="180"/>
      </w:pPr>
    </w:lvl>
    <w:lvl w:ilvl="3">
      <w:start w:val="1"/>
      <w:numFmt w:val="decimal"/>
      <w:suff w:val="tab"/>
      <w:lvlText w:val="%4."/>
      <w:lvlJc w:val="left"/>
      <w:pPr>
        <w:pStyle w:val="Normal"/>
        <w:ind w:left="3087" w:hanging="360"/>
      </w:pPr>
    </w:lvl>
    <w:lvl w:ilvl="4">
      <w:start w:val="1"/>
      <w:numFmt w:val="lowerLetter"/>
      <w:suff w:val="tab"/>
      <w:lvlText w:val="%5."/>
      <w:lvlJc w:val="left"/>
      <w:pPr>
        <w:pStyle w:val="Normal"/>
        <w:ind w:left="3807" w:hanging="360"/>
      </w:pPr>
    </w:lvl>
    <w:lvl w:ilvl="5">
      <w:start w:val="1"/>
      <w:numFmt w:val="lowerRoman"/>
      <w:suff w:val="tab"/>
      <w:lvlText w:val="%6."/>
      <w:lvlJc w:val="right"/>
      <w:pPr>
        <w:pStyle w:val="Normal"/>
        <w:ind w:left="4527" w:hanging="180"/>
      </w:pPr>
    </w:lvl>
    <w:lvl w:ilvl="6">
      <w:start w:val="1"/>
      <w:numFmt w:val="decimal"/>
      <w:suff w:val="tab"/>
      <w:lvlText w:val="%7."/>
      <w:lvlJc w:val="left"/>
      <w:pPr>
        <w:pStyle w:val="Normal"/>
        <w:ind w:left="5247" w:hanging="360"/>
      </w:pPr>
    </w:lvl>
    <w:lvl w:ilvl="7">
      <w:start w:val="1"/>
      <w:numFmt w:val="lowerLetter"/>
      <w:suff w:val="tab"/>
      <w:lvlText w:val="%8."/>
      <w:lvlJc w:val="left"/>
      <w:pPr>
        <w:pStyle w:val="Normal"/>
        <w:ind w:left="5967" w:hanging="360"/>
      </w:pPr>
    </w:lvl>
    <w:lvl w:ilvl="8">
      <w:start w:val="1"/>
      <w:numFmt w:val="lowerRoman"/>
      <w:suff w:val="tab"/>
      <w:lvlText w:val="%9."/>
      <w:lvlJc w:val="right"/>
      <w:pPr>
        <w:pStyle w:val="Normal"/>
        <w:ind w:left="6687" w:hanging="180"/>
      </w:pPr>
    </w:lvl>
  </w:abstractNum>
  <w:abstractNum w:abstractNumId="1">
    <w:multiLevelType w:val="hybridMultilevel"/>
    <w:lvl w:ilvl="0">
      <w:start w:val="24"/>
      <w:numFmt w:val="decimal"/>
      <w:suff w:val="tab"/>
      <w:lvlText w:val="%1."/>
      <w:lvlJc w:val="left"/>
      <w:pPr>
        <w:pStyle w:val="Normal"/>
        <w:ind w:left="1080" w:hanging="360"/>
      </w:pPr>
    </w:lvl>
    <w:lvl w:ilvl="1">
      <w:start w:val="1"/>
      <w:numFmt w:val="lowerLetter"/>
      <w:suff w:val="tab"/>
      <w:lvlText w:val="%2."/>
      <w:lvlJc w:val="left"/>
      <w:pPr>
        <w:pStyle w:val="Normal"/>
        <w:ind w:left="1800" w:hanging="360"/>
      </w:pPr>
    </w:lvl>
    <w:lvl w:ilvl="2">
      <w:start w:val="1"/>
      <w:numFmt w:val="lowerRoman"/>
      <w:suff w:val="tab"/>
      <w:lvlText w:val="%3."/>
      <w:lvlJc w:val="right"/>
      <w:pPr>
        <w:pStyle w:val="Normal"/>
        <w:ind w:left="2520" w:hanging="180"/>
      </w:pPr>
    </w:lvl>
    <w:lvl w:ilvl="3">
      <w:start w:val="1"/>
      <w:numFmt w:val="decimal"/>
      <w:suff w:val="tab"/>
      <w:lvlText w:val="%4."/>
      <w:lvlJc w:val="left"/>
      <w:pPr>
        <w:pStyle w:val="Normal"/>
        <w:ind w:left="3240" w:hanging="360"/>
      </w:pPr>
    </w:lvl>
    <w:lvl w:ilvl="4">
      <w:start w:val="1"/>
      <w:numFmt w:val="lowerLetter"/>
      <w:suff w:val="tab"/>
      <w:lvlText w:val="%5."/>
      <w:lvlJc w:val="left"/>
      <w:pPr>
        <w:pStyle w:val="Normal"/>
        <w:ind w:left="3960" w:hanging="360"/>
      </w:pPr>
    </w:lvl>
    <w:lvl w:ilvl="5">
      <w:start w:val="1"/>
      <w:numFmt w:val="lowerRoman"/>
      <w:suff w:val="tab"/>
      <w:lvlText w:val="%6."/>
      <w:lvlJc w:val="right"/>
      <w:pPr>
        <w:pStyle w:val="Normal"/>
        <w:ind w:left="4680" w:hanging="180"/>
      </w:pPr>
    </w:lvl>
    <w:lvl w:ilvl="6">
      <w:start w:val="1"/>
      <w:numFmt w:val="decimal"/>
      <w:suff w:val="tab"/>
      <w:lvlText w:val="%7."/>
      <w:lvlJc w:val="left"/>
      <w:pPr>
        <w:pStyle w:val="Normal"/>
        <w:ind w:left="5400" w:hanging="360"/>
      </w:pPr>
    </w:lvl>
    <w:lvl w:ilvl="7">
      <w:start w:val="1"/>
      <w:numFmt w:val="lowerLetter"/>
      <w:suff w:val="tab"/>
      <w:lvlText w:val="%8."/>
      <w:lvlJc w:val="left"/>
      <w:pPr>
        <w:pStyle w:val="Normal"/>
        <w:ind w:left="6120" w:hanging="360"/>
      </w:pPr>
    </w:lvl>
    <w:lvl w:ilvl="8">
      <w:start w:val="1"/>
      <w:numFmt w:val="lowerRoman"/>
      <w:suff w:val="tab"/>
      <w:lvlText w:val="%9."/>
      <w:lvlJc w:val="right"/>
      <w:pPr>
        <w:pStyle w:val="Normal"/>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sz w:val="24"/>
      <w:szCs w:val="24"/>
      <w:lang w:val="ru-RU" w:eastAsia="ru-RU" w:bidi="ar-SA"/>
    </w:rPr>
  </w:style>
  <w:style w:type="character" w:styleId="NormalCharacter">
    <w:name w:val="Основной шрифт абзаца"/>
    <w:next w:val="NormalCharacter"/>
    <w:link w:val="Normal"/>
    <w:semiHidden/>
  </w:style>
  <w:style w:type="table" w:styleId="TableNormal">
    <w:name w:val="Обычная таблица"/>
    <w:next w:val="TableNormal"/>
    <w:link w:val="Normal"/>
    <w:semiHidden/>
  </w:style>
  <w:style w:type="numbering" w:styleId="NormalList">
    <w:name w:val="Нет списка"/>
    <w:next w:val="NormalList"/>
    <w:link w:val="Normal"/>
    <w:semiHidden/>
  </w:style>
  <w:style w:type="paragraph" w:styleId="UserStyle_0">
    <w:name w:val="Знак Знак"/>
    <w:basedOn w:val="Normal"/>
    <w:next w:val="UserStyle_0"/>
    <w:link w:val="Normal"/>
    <w:pPr>
      <w:spacing w:after="160" w:line="240" w:lineRule="exact"/>
    </w:pPr>
    <w:rPr>
      <w:rFonts w:ascii="Verdana" w:hAnsi="Verdana" w:cs="Verdana"/>
      <w:sz w:val="20"/>
      <w:szCs w:val="20"/>
      <w:lang w:val="en-US" w:eastAsia="en-US"/>
    </w:rPr>
  </w:style>
  <w:style w:type="paragraph" w:styleId="Header">
    <w:name w:val="Верхний колонтитул"/>
    <w:basedOn w:val="Normal"/>
    <w:next w:val="Header"/>
    <w:link w:val="Normal"/>
    <w:pPr>
      <w:tabs>
        <w:tab w:val="center" w:pos="4677" w:leader="none"/>
        <w:tab w:val="right" w:pos="9355" w:leader="none"/>
      </w:tabs>
    </w:pPr>
  </w:style>
  <w:style w:type="character" w:styleId="PageNumber">
    <w:name w:val="Номер страницы"/>
    <w:basedOn w:val="NormalCharacter"/>
    <w:next w:val="PageNumber"/>
    <w:link w:val="Normal"/>
  </w:style>
  <w:style w:type="paragraph" w:styleId="UserStyle_1">
    <w:name w:val="ConsPlusNonformat"/>
    <w:next w:val="UserStyle_1"/>
    <w:link w:val="Normal"/>
    <w:pPr>
      <w:widowControl w:val="off"/>
    </w:pPr>
    <w:rPr>
      <w:rFonts w:ascii="Courier New" w:hAnsi="Courier New" w:cs="Courier New"/>
      <w:lang w:val="ru-RU" w:eastAsia="ru-RU" w:bidi="ar-SA"/>
    </w:rPr>
  </w:style>
  <w:style w:type="paragraph" w:styleId="UserStyle_2">
    <w:name w:val="ConsPlusNormal"/>
    <w:next w:val="UserStyle_2"/>
    <w:link w:val="Normal"/>
    <w:pPr>
      <w:widowControl w:val="off"/>
      <w:ind w:firstLine="720"/>
    </w:pPr>
    <w:rPr>
      <w:rFonts w:ascii="Arial" w:hAnsi="Arial" w:cs="Arial"/>
      <w:lang w:val="ru-RU" w:eastAsia="ru-RU" w:bidi="ar-SA"/>
    </w:rPr>
  </w:style>
  <w:style w:type="paragraph" w:styleId="Acetate">
    <w:name w:val="Текст выноски"/>
    <w:basedOn w:val="Normal"/>
    <w:next w:val="Acetate"/>
    <w:link w:val="UserStyle_3"/>
    <w:rPr>
      <w:rFonts w:ascii="Segoe UI" w:hAnsi="Segoe UI" w:cs="Segoe UI"/>
      <w:sz w:val="18"/>
      <w:szCs w:val="18"/>
    </w:rPr>
  </w:style>
  <w:style w:type="character" w:styleId="UserStyle_3">
    <w:name w:val="Текст выноски Знак"/>
    <w:next w:val="UserStyle_3"/>
    <w:link w:val="Acetate"/>
    <w:rPr>
      <w:rFonts w:ascii="Segoe UI" w:hAnsi="Segoe UI" w:cs="Segoe UI"/>
      <w:sz w:val="18"/>
      <w:szCs w:val="18"/>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Р7-Офис/2025.2.2.831</Application>
  <Characters>19431</Characters>
  <CharactersWithSpaces>22794</CharactersWithSpaces>
  <Company>-</Company>
  <DocSecurity>0</DocSecurity>
  <HyperlinksChanged>false</HyperlinksChanged>
  <Lines>161</Lines>
  <Pages>7</Pages>
  <Paragraphs>45</Paragraphs>
  <ScaleCrop>false</ScaleCrop>
  <SharedDoc>false</SharedDoc>
  <Template>Normal</Template>
  <Words>3408</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Chikalova</dc:creator>
  <cp:lastModifiedBy>machinskas-yd</cp:lastModifiedBy>
  <cp:revision>21</cp:revision>
  <dcterms:created xsi:type="dcterms:W3CDTF">2017-07-28T15:39:00Z</dcterms:created>
  <dcterms:modified xsi:type="dcterms:W3CDTF">2023-03-01T06:31:00Z</dcterms:modified>
  <cp:version>1048576</cp:version>
</cp:coreProperties>
</file>